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9D" w:rsidRPr="002A1DAE" w:rsidRDefault="00DB653E" w:rsidP="0083419D">
      <w:pPr>
        <w:pStyle w:val="12"/>
        <w:keepNext/>
        <w:keepLines/>
        <w:shd w:val="clear" w:color="auto" w:fill="auto"/>
        <w:spacing w:after="0" w:line="240" w:lineRule="auto"/>
        <w:jc w:val="center"/>
        <w:rPr>
          <w:color w:val="auto"/>
          <w:sz w:val="26"/>
          <w:szCs w:val="26"/>
        </w:rPr>
      </w:pPr>
      <w:bookmarkStart w:id="0" w:name="bookmark0"/>
      <w:r w:rsidRPr="002A1DAE">
        <w:rPr>
          <w:color w:val="auto"/>
          <w:sz w:val="26"/>
          <w:szCs w:val="26"/>
        </w:rPr>
        <w:t xml:space="preserve">Пояснительная записка </w:t>
      </w:r>
      <w:r w:rsidR="0083419D" w:rsidRPr="002A1DAE">
        <w:rPr>
          <w:color w:val="auto"/>
          <w:sz w:val="26"/>
          <w:szCs w:val="26"/>
        </w:rPr>
        <w:t xml:space="preserve"> </w:t>
      </w:r>
    </w:p>
    <w:p w:rsidR="0083419D" w:rsidRPr="002A1DAE" w:rsidRDefault="002A1DAE" w:rsidP="002A1DAE">
      <w:pPr>
        <w:pStyle w:val="12"/>
        <w:keepNext/>
        <w:keepLines/>
        <w:shd w:val="clear" w:color="auto" w:fill="auto"/>
        <w:spacing w:after="0" w:line="360" w:lineRule="auto"/>
        <w:jc w:val="center"/>
        <w:rPr>
          <w:color w:val="auto"/>
          <w:sz w:val="26"/>
          <w:szCs w:val="26"/>
        </w:rPr>
      </w:pPr>
      <w:r w:rsidRPr="002A1DAE">
        <w:rPr>
          <w:sz w:val="26"/>
          <w:szCs w:val="26"/>
        </w:rPr>
        <w:t>к основным показателям, представляемым для разработки</w:t>
      </w:r>
      <w:r w:rsidRPr="002A1DAE">
        <w:rPr>
          <w:color w:val="auto"/>
          <w:sz w:val="26"/>
          <w:szCs w:val="26"/>
        </w:rPr>
        <w:t xml:space="preserve"> </w:t>
      </w:r>
      <w:r w:rsidR="007809FF" w:rsidRPr="002A1DAE">
        <w:rPr>
          <w:color w:val="auto"/>
          <w:sz w:val="26"/>
          <w:szCs w:val="26"/>
        </w:rPr>
        <w:t>прогноза</w:t>
      </w:r>
      <w:r w:rsidR="00024234" w:rsidRPr="002A1DAE">
        <w:rPr>
          <w:color w:val="auto"/>
          <w:sz w:val="26"/>
          <w:szCs w:val="26"/>
        </w:rPr>
        <w:t xml:space="preserve"> </w:t>
      </w:r>
      <w:r w:rsidR="00DB653E" w:rsidRPr="002A1DAE">
        <w:rPr>
          <w:color w:val="auto"/>
          <w:sz w:val="26"/>
          <w:szCs w:val="26"/>
        </w:rPr>
        <w:t xml:space="preserve"> социально-экономического развития муниципального </w:t>
      </w:r>
      <w:r w:rsidR="002429C7" w:rsidRPr="002A1DAE">
        <w:rPr>
          <w:color w:val="auto"/>
          <w:sz w:val="26"/>
          <w:szCs w:val="26"/>
        </w:rPr>
        <w:t>образования</w:t>
      </w:r>
      <w:r w:rsidR="00DB653E" w:rsidRPr="002A1DAE">
        <w:rPr>
          <w:color w:val="auto"/>
          <w:sz w:val="26"/>
          <w:szCs w:val="26"/>
        </w:rPr>
        <w:t xml:space="preserve"> «</w:t>
      </w:r>
      <w:proofErr w:type="spellStart"/>
      <w:r w:rsidR="002429C7" w:rsidRPr="002A1DAE">
        <w:rPr>
          <w:color w:val="auto"/>
          <w:sz w:val="26"/>
          <w:szCs w:val="26"/>
        </w:rPr>
        <w:t>Тельвисочный</w:t>
      </w:r>
      <w:proofErr w:type="spellEnd"/>
      <w:r w:rsidR="002429C7" w:rsidRPr="002A1DAE">
        <w:rPr>
          <w:color w:val="auto"/>
          <w:sz w:val="26"/>
          <w:szCs w:val="26"/>
        </w:rPr>
        <w:t xml:space="preserve"> сельсовет</w:t>
      </w:r>
      <w:r w:rsidR="00DB653E" w:rsidRPr="002A1DAE">
        <w:rPr>
          <w:color w:val="auto"/>
          <w:sz w:val="26"/>
          <w:szCs w:val="26"/>
        </w:rPr>
        <w:t>»</w:t>
      </w:r>
      <w:r w:rsidR="002429C7" w:rsidRPr="002A1DAE">
        <w:rPr>
          <w:color w:val="auto"/>
          <w:sz w:val="26"/>
          <w:szCs w:val="26"/>
        </w:rPr>
        <w:t xml:space="preserve"> Ненецкого автономного округа</w:t>
      </w:r>
      <w:r w:rsidR="009469C8" w:rsidRPr="002A1DAE">
        <w:rPr>
          <w:color w:val="auto"/>
          <w:sz w:val="26"/>
          <w:szCs w:val="26"/>
        </w:rPr>
        <w:t xml:space="preserve"> </w:t>
      </w:r>
      <w:r w:rsidR="00024234" w:rsidRPr="002A1DAE">
        <w:rPr>
          <w:color w:val="auto"/>
          <w:sz w:val="26"/>
          <w:szCs w:val="26"/>
        </w:rPr>
        <w:t xml:space="preserve"> </w:t>
      </w:r>
      <w:r w:rsidR="007809FF" w:rsidRPr="002A1DAE">
        <w:rPr>
          <w:color w:val="auto"/>
          <w:sz w:val="26"/>
          <w:szCs w:val="26"/>
        </w:rPr>
        <w:t>на 2019 - 2021</w:t>
      </w:r>
      <w:r w:rsidR="002429C7" w:rsidRPr="002A1DAE">
        <w:rPr>
          <w:color w:val="auto"/>
          <w:sz w:val="26"/>
          <w:szCs w:val="26"/>
        </w:rPr>
        <w:t xml:space="preserve"> г</w:t>
      </w:r>
      <w:r w:rsidR="009469C8" w:rsidRPr="002A1DAE">
        <w:rPr>
          <w:color w:val="auto"/>
          <w:sz w:val="26"/>
          <w:szCs w:val="26"/>
        </w:rPr>
        <w:t>од</w:t>
      </w:r>
      <w:bookmarkEnd w:id="0"/>
      <w:r w:rsidR="002B35A7" w:rsidRPr="002A1DAE">
        <w:rPr>
          <w:color w:val="auto"/>
          <w:sz w:val="26"/>
          <w:szCs w:val="26"/>
        </w:rPr>
        <w:t>ы</w:t>
      </w:r>
    </w:p>
    <w:p w:rsidR="00D76484" w:rsidRPr="002A1DAE" w:rsidRDefault="00DB653E" w:rsidP="002A1DAE">
      <w:pPr>
        <w:pStyle w:val="22"/>
        <w:shd w:val="clear" w:color="auto" w:fill="auto"/>
        <w:spacing w:before="0" w:line="360" w:lineRule="auto"/>
        <w:ind w:left="40" w:right="20" w:firstLine="460"/>
        <w:rPr>
          <w:color w:val="000000" w:themeColor="text1"/>
          <w:sz w:val="26"/>
          <w:szCs w:val="26"/>
        </w:rPr>
      </w:pPr>
      <w:proofErr w:type="gramStart"/>
      <w:r w:rsidRPr="002A1DAE">
        <w:rPr>
          <w:color w:val="000000" w:themeColor="text1"/>
          <w:sz w:val="26"/>
          <w:szCs w:val="26"/>
        </w:rPr>
        <w:t>Прогноз социально-экономического развития муниципа</w:t>
      </w:r>
      <w:r w:rsidR="00F943AF" w:rsidRPr="002A1DAE">
        <w:rPr>
          <w:color w:val="000000" w:themeColor="text1"/>
          <w:sz w:val="26"/>
          <w:szCs w:val="26"/>
        </w:rPr>
        <w:t>льного образования «</w:t>
      </w:r>
      <w:proofErr w:type="spellStart"/>
      <w:r w:rsidR="00F943AF" w:rsidRPr="002A1DAE">
        <w:rPr>
          <w:color w:val="000000" w:themeColor="text1"/>
          <w:sz w:val="26"/>
          <w:szCs w:val="26"/>
        </w:rPr>
        <w:t>Тел</w:t>
      </w:r>
      <w:r w:rsidR="007809FF" w:rsidRPr="002A1DAE">
        <w:rPr>
          <w:color w:val="000000" w:themeColor="text1"/>
          <w:sz w:val="26"/>
          <w:szCs w:val="26"/>
        </w:rPr>
        <w:t>ьвисочный</w:t>
      </w:r>
      <w:proofErr w:type="spellEnd"/>
      <w:r w:rsidR="007809FF" w:rsidRPr="002A1DAE">
        <w:rPr>
          <w:color w:val="000000" w:themeColor="text1"/>
          <w:sz w:val="26"/>
          <w:szCs w:val="26"/>
        </w:rPr>
        <w:t xml:space="preserve"> сельсовет» НАО на 2019 год и на период до 2021</w:t>
      </w:r>
      <w:r w:rsidRPr="002A1DAE">
        <w:rPr>
          <w:color w:val="000000" w:themeColor="text1"/>
          <w:sz w:val="26"/>
          <w:szCs w:val="26"/>
        </w:rPr>
        <w:t xml:space="preserve"> года (далее - Прогноз) разработан в соответствии с требованиями Бюджетного</w:t>
      </w:r>
      <w:r w:rsidR="00F943AF" w:rsidRPr="002A1DAE">
        <w:rPr>
          <w:color w:val="000000" w:themeColor="text1"/>
          <w:sz w:val="26"/>
          <w:szCs w:val="26"/>
        </w:rPr>
        <w:t xml:space="preserve"> кодекса Российской Федерации, П</w:t>
      </w:r>
      <w:r w:rsidRPr="002A1DAE">
        <w:rPr>
          <w:color w:val="000000" w:themeColor="text1"/>
          <w:sz w:val="26"/>
          <w:szCs w:val="26"/>
        </w:rPr>
        <w:t>остановления Администрации муниципа</w:t>
      </w:r>
      <w:r w:rsidR="00F943AF" w:rsidRPr="002A1DAE">
        <w:rPr>
          <w:color w:val="000000" w:themeColor="text1"/>
          <w:sz w:val="26"/>
          <w:szCs w:val="26"/>
        </w:rPr>
        <w:t>льного образования «</w:t>
      </w:r>
      <w:proofErr w:type="spellStart"/>
      <w:r w:rsidR="00F943AF" w:rsidRPr="002A1DAE">
        <w:rPr>
          <w:color w:val="000000" w:themeColor="text1"/>
          <w:sz w:val="26"/>
          <w:szCs w:val="26"/>
        </w:rPr>
        <w:t>Т</w:t>
      </w:r>
      <w:r w:rsidR="00DE5061" w:rsidRPr="002A1DAE">
        <w:rPr>
          <w:color w:val="000000" w:themeColor="text1"/>
          <w:sz w:val="26"/>
          <w:szCs w:val="26"/>
        </w:rPr>
        <w:t>ель</w:t>
      </w:r>
      <w:r w:rsidR="00DB15FF" w:rsidRPr="002A1DAE">
        <w:rPr>
          <w:color w:val="000000" w:themeColor="text1"/>
          <w:sz w:val="26"/>
          <w:szCs w:val="26"/>
        </w:rPr>
        <w:t>височный</w:t>
      </w:r>
      <w:proofErr w:type="spellEnd"/>
      <w:r w:rsidR="00DB15FF" w:rsidRPr="002A1DAE">
        <w:rPr>
          <w:color w:val="000000" w:themeColor="text1"/>
          <w:sz w:val="26"/>
          <w:szCs w:val="26"/>
        </w:rPr>
        <w:t xml:space="preserve"> сельсовет» НАО от 17.16.2016 № 94</w:t>
      </w:r>
      <w:r w:rsidR="00F943AF" w:rsidRPr="002A1DAE">
        <w:rPr>
          <w:color w:val="000000" w:themeColor="text1"/>
          <w:sz w:val="26"/>
          <w:szCs w:val="26"/>
        </w:rPr>
        <w:t xml:space="preserve"> </w:t>
      </w:r>
      <w:r w:rsidRPr="002A1DAE">
        <w:rPr>
          <w:color w:val="000000" w:themeColor="text1"/>
          <w:sz w:val="26"/>
          <w:szCs w:val="26"/>
        </w:rPr>
        <w:t xml:space="preserve"> «О</w:t>
      </w:r>
      <w:r w:rsidR="00DB15FF" w:rsidRPr="002A1DAE">
        <w:rPr>
          <w:color w:val="000000" w:themeColor="text1"/>
          <w:sz w:val="26"/>
          <w:szCs w:val="26"/>
        </w:rPr>
        <w:t>б утверждении П</w:t>
      </w:r>
      <w:r w:rsidRPr="002A1DAE">
        <w:rPr>
          <w:color w:val="000000" w:themeColor="text1"/>
          <w:sz w:val="26"/>
          <w:szCs w:val="26"/>
        </w:rPr>
        <w:t>оряд</w:t>
      </w:r>
      <w:r w:rsidR="00DB15FF" w:rsidRPr="002A1DAE">
        <w:rPr>
          <w:color w:val="000000" w:themeColor="text1"/>
          <w:sz w:val="26"/>
          <w:szCs w:val="26"/>
        </w:rPr>
        <w:t>ка</w:t>
      </w:r>
      <w:r w:rsidR="00F943AF" w:rsidRPr="002A1DAE">
        <w:rPr>
          <w:color w:val="000000" w:themeColor="text1"/>
          <w:sz w:val="26"/>
          <w:szCs w:val="26"/>
        </w:rPr>
        <w:t xml:space="preserve"> составления проекта </w:t>
      </w:r>
      <w:r w:rsidR="00DB15FF" w:rsidRPr="002A1DAE">
        <w:rPr>
          <w:color w:val="000000" w:themeColor="text1"/>
          <w:sz w:val="26"/>
          <w:szCs w:val="26"/>
        </w:rPr>
        <w:t xml:space="preserve">местного </w:t>
      </w:r>
      <w:r w:rsidR="00F943AF" w:rsidRPr="002A1DAE">
        <w:rPr>
          <w:color w:val="000000" w:themeColor="text1"/>
          <w:sz w:val="26"/>
          <w:szCs w:val="26"/>
        </w:rPr>
        <w:t xml:space="preserve">бюджета </w:t>
      </w:r>
      <w:r w:rsidRPr="002A1DAE">
        <w:rPr>
          <w:color w:val="000000" w:themeColor="text1"/>
          <w:sz w:val="26"/>
          <w:szCs w:val="26"/>
        </w:rPr>
        <w:t>на очередной финансовый год», а так</w:t>
      </w:r>
      <w:r w:rsidR="0083419D" w:rsidRPr="002A1DAE">
        <w:rPr>
          <w:color w:val="000000" w:themeColor="text1"/>
          <w:sz w:val="26"/>
          <w:szCs w:val="26"/>
        </w:rPr>
        <w:t>же в соответствии с п</w:t>
      </w:r>
      <w:r w:rsidR="00D50C66" w:rsidRPr="002A1DAE">
        <w:rPr>
          <w:color w:val="000000" w:themeColor="text1"/>
          <w:sz w:val="26"/>
          <w:szCs w:val="26"/>
        </w:rPr>
        <w:t>.п.2 п.4.2.</w:t>
      </w:r>
      <w:proofErr w:type="gramEnd"/>
      <w:r w:rsidR="00D50C66" w:rsidRPr="002A1DAE">
        <w:rPr>
          <w:color w:val="000000" w:themeColor="text1"/>
          <w:sz w:val="26"/>
          <w:szCs w:val="26"/>
        </w:rPr>
        <w:t xml:space="preserve"> Разд.4. </w:t>
      </w:r>
      <w:r w:rsidRPr="002A1DAE">
        <w:rPr>
          <w:color w:val="000000" w:themeColor="text1"/>
          <w:sz w:val="26"/>
          <w:szCs w:val="26"/>
        </w:rPr>
        <w:t xml:space="preserve">Положения о бюджетном процессе в </w:t>
      </w:r>
      <w:r w:rsidR="00830141" w:rsidRPr="002A1DAE">
        <w:rPr>
          <w:color w:val="000000" w:themeColor="text1"/>
          <w:sz w:val="26"/>
          <w:szCs w:val="26"/>
        </w:rPr>
        <w:t>муниципальном образовании «</w:t>
      </w:r>
      <w:proofErr w:type="spellStart"/>
      <w:r w:rsidR="00830141" w:rsidRPr="002A1DAE">
        <w:rPr>
          <w:color w:val="000000" w:themeColor="text1"/>
          <w:sz w:val="26"/>
          <w:szCs w:val="26"/>
        </w:rPr>
        <w:t>Тельвисочный</w:t>
      </w:r>
      <w:proofErr w:type="spellEnd"/>
      <w:r w:rsidR="00830141" w:rsidRPr="002A1DAE">
        <w:rPr>
          <w:color w:val="000000" w:themeColor="text1"/>
          <w:sz w:val="26"/>
          <w:szCs w:val="26"/>
        </w:rPr>
        <w:t xml:space="preserve"> сельсовет</w:t>
      </w:r>
      <w:r w:rsidRPr="002A1DAE">
        <w:rPr>
          <w:color w:val="000000" w:themeColor="text1"/>
          <w:sz w:val="26"/>
          <w:szCs w:val="26"/>
        </w:rPr>
        <w:t>»</w:t>
      </w:r>
      <w:r w:rsidR="00D50C66" w:rsidRPr="002A1DAE">
        <w:rPr>
          <w:color w:val="000000" w:themeColor="text1"/>
          <w:sz w:val="26"/>
          <w:szCs w:val="26"/>
        </w:rPr>
        <w:t xml:space="preserve"> Ненецкого автономного округа</w:t>
      </w:r>
      <w:r w:rsidRPr="002A1DAE">
        <w:rPr>
          <w:color w:val="000000" w:themeColor="text1"/>
          <w:sz w:val="26"/>
          <w:szCs w:val="26"/>
        </w:rPr>
        <w:t>, утвержденного Решением Совета</w:t>
      </w:r>
      <w:r w:rsidR="00D50C66" w:rsidRPr="002A1DAE">
        <w:rPr>
          <w:color w:val="000000" w:themeColor="text1"/>
          <w:sz w:val="26"/>
          <w:szCs w:val="26"/>
        </w:rPr>
        <w:t xml:space="preserve"> депутатов</w:t>
      </w:r>
      <w:r w:rsidRPr="002A1DAE">
        <w:rPr>
          <w:color w:val="000000" w:themeColor="text1"/>
          <w:sz w:val="26"/>
          <w:szCs w:val="26"/>
        </w:rPr>
        <w:t xml:space="preserve"> муницип</w:t>
      </w:r>
      <w:r w:rsidR="00830141" w:rsidRPr="002A1DAE">
        <w:rPr>
          <w:color w:val="000000" w:themeColor="text1"/>
          <w:sz w:val="26"/>
          <w:szCs w:val="26"/>
        </w:rPr>
        <w:t>ального образовани</w:t>
      </w:r>
      <w:r w:rsidR="00D50C66" w:rsidRPr="002A1DAE">
        <w:rPr>
          <w:color w:val="000000" w:themeColor="text1"/>
          <w:sz w:val="26"/>
          <w:szCs w:val="26"/>
        </w:rPr>
        <w:t>я «</w:t>
      </w:r>
      <w:proofErr w:type="spellStart"/>
      <w:r w:rsidR="00D50C66" w:rsidRPr="002A1DAE">
        <w:rPr>
          <w:color w:val="000000" w:themeColor="text1"/>
          <w:sz w:val="26"/>
          <w:szCs w:val="26"/>
        </w:rPr>
        <w:t>Тельвисочный</w:t>
      </w:r>
      <w:proofErr w:type="spellEnd"/>
      <w:r w:rsidR="00D50C66" w:rsidRPr="002A1DAE">
        <w:rPr>
          <w:color w:val="000000" w:themeColor="text1"/>
          <w:sz w:val="26"/>
          <w:szCs w:val="26"/>
        </w:rPr>
        <w:t xml:space="preserve">  сельсовет» Ненецкого автономного округа от 30.12.2013 № 4</w:t>
      </w:r>
      <w:r w:rsidRPr="002A1DAE">
        <w:rPr>
          <w:color w:val="000000" w:themeColor="text1"/>
          <w:sz w:val="26"/>
          <w:szCs w:val="26"/>
        </w:rPr>
        <w:t>.</w:t>
      </w:r>
    </w:p>
    <w:p w:rsidR="00D76484" w:rsidRPr="002A1DAE" w:rsidRDefault="00DB653E" w:rsidP="002A1DAE">
      <w:pPr>
        <w:pStyle w:val="22"/>
        <w:shd w:val="clear" w:color="auto" w:fill="auto"/>
        <w:spacing w:before="0" w:line="360" w:lineRule="auto"/>
        <w:ind w:left="40" w:firstLine="460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 xml:space="preserve">При подготовке Прогноза </w:t>
      </w:r>
      <w:proofErr w:type="gramStart"/>
      <w:r w:rsidRPr="002A1DAE">
        <w:rPr>
          <w:color w:val="000000" w:themeColor="text1"/>
          <w:sz w:val="26"/>
          <w:szCs w:val="26"/>
        </w:rPr>
        <w:t>использованы</w:t>
      </w:r>
      <w:proofErr w:type="gramEnd"/>
      <w:r w:rsidRPr="002A1DAE">
        <w:rPr>
          <w:color w:val="000000" w:themeColor="text1"/>
          <w:sz w:val="26"/>
          <w:szCs w:val="26"/>
        </w:rPr>
        <w:t>:</w:t>
      </w:r>
    </w:p>
    <w:p w:rsidR="00D76484" w:rsidRPr="002A1DAE" w:rsidRDefault="00DB653E" w:rsidP="002A1DAE">
      <w:pPr>
        <w:pStyle w:val="22"/>
        <w:numPr>
          <w:ilvl w:val="0"/>
          <w:numId w:val="1"/>
        </w:numPr>
        <w:shd w:val="clear" w:color="auto" w:fill="auto"/>
        <w:tabs>
          <w:tab w:val="left" w:pos="1108"/>
        </w:tabs>
        <w:spacing w:before="0" w:line="360" w:lineRule="auto"/>
        <w:ind w:left="1120" w:right="20"/>
        <w:jc w:val="left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>статистические данные Территориального органа Федеральной службы государственной статистики по Ненецкому автономному округу;</w:t>
      </w:r>
    </w:p>
    <w:p w:rsidR="00D76484" w:rsidRPr="002A1DAE" w:rsidRDefault="00DB653E" w:rsidP="002A1DAE">
      <w:pPr>
        <w:pStyle w:val="22"/>
        <w:numPr>
          <w:ilvl w:val="0"/>
          <w:numId w:val="1"/>
        </w:numPr>
        <w:shd w:val="clear" w:color="auto" w:fill="auto"/>
        <w:tabs>
          <w:tab w:val="left" w:pos="1108"/>
        </w:tabs>
        <w:spacing w:before="0" w:line="360" w:lineRule="auto"/>
        <w:ind w:left="1120" w:right="20"/>
        <w:jc w:val="left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 xml:space="preserve">показатели </w:t>
      </w:r>
      <w:r w:rsidR="00DB15FF" w:rsidRPr="002A1DAE">
        <w:rPr>
          <w:color w:val="000000" w:themeColor="text1"/>
          <w:sz w:val="26"/>
          <w:szCs w:val="26"/>
        </w:rPr>
        <w:t>про</w:t>
      </w:r>
      <w:r w:rsidR="007809FF" w:rsidRPr="002A1DAE">
        <w:rPr>
          <w:color w:val="000000" w:themeColor="text1"/>
          <w:sz w:val="26"/>
          <w:szCs w:val="26"/>
        </w:rPr>
        <w:t>гноза окружного бюджета  на 2019-2021</w:t>
      </w:r>
      <w:r w:rsidRPr="002A1DAE">
        <w:rPr>
          <w:color w:val="000000" w:themeColor="text1"/>
          <w:sz w:val="26"/>
          <w:szCs w:val="26"/>
        </w:rPr>
        <w:t xml:space="preserve"> годы;</w:t>
      </w:r>
    </w:p>
    <w:p w:rsidR="00DB15FF" w:rsidRPr="002A1DAE" w:rsidRDefault="00DB15FF" w:rsidP="002A1DAE">
      <w:pPr>
        <w:pStyle w:val="22"/>
        <w:numPr>
          <w:ilvl w:val="0"/>
          <w:numId w:val="1"/>
        </w:numPr>
        <w:shd w:val="clear" w:color="auto" w:fill="auto"/>
        <w:tabs>
          <w:tab w:val="left" w:pos="1108"/>
        </w:tabs>
        <w:spacing w:before="0" w:line="360" w:lineRule="auto"/>
        <w:ind w:left="1120" w:right="20"/>
        <w:jc w:val="left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>показатели прогноза районного бюджет</w:t>
      </w:r>
      <w:r w:rsidR="007809FF" w:rsidRPr="002A1DAE">
        <w:rPr>
          <w:color w:val="000000" w:themeColor="text1"/>
          <w:sz w:val="26"/>
          <w:szCs w:val="26"/>
        </w:rPr>
        <w:t>а на 2019-2021</w:t>
      </w:r>
      <w:r w:rsidRPr="002A1DAE">
        <w:rPr>
          <w:color w:val="000000" w:themeColor="text1"/>
          <w:sz w:val="26"/>
          <w:szCs w:val="26"/>
        </w:rPr>
        <w:t xml:space="preserve"> годы;</w:t>
      </w:r>
    </w:p>
    <w:p w:rsidR="00D76484" w:rsidRPr="002A1DAE" w:rsidRDefault="00DB653E" w:rsidP="002A1DAE">
      <w:pPr>
        <w:pStyle w:val="22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60" w:lineRule="auto"/>
        <w:ind w:left="1120" w:right="20"/>
        <w:jc w:val="left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>информация структурных подразделен</w:t>
      </w:r>
      <w:r w:rsidR="0068451E" w:rsidRPr="002A1DAE">
        <w:rPr>
          <w:color w:val="000000" w:themeColor="text1"/>
          <w:sz w:val="26"/>
          <w:szCs w:val="26"/>
        </w:rPr>
        <w:t>ий Администрации му</w:t>
      </w:r>
      <w:r w:rsidR="00830141" w:rsidRPr="002A1DAE">
        <w:rPr>
          <w:color w:val="000000" w:themeColor="text1"/>
          <w:sz w:val="26"/>
          <w:szCs w:val="26"/>
        </w:rPr>
        <w:t>ниципального образования</w:t>
      </w:r>
      <w:r w:rsidRPr="002A1DAE">
        <w:rPr>
          <w:color w:val="000000" w:themeColor="text1"/>
          <w:sz w:val="26"/>
          <w:szCs w:val="26"/>
        </w:rPr>
        <w:t>.</w:t>
      </w:r>
    </w:p>
    <w:p w:rsidR="00D76484" w:rsidRPr="002A1DAE" w:rsidRDefault="00DB653E" w:rsidP="002A1DAE">
      <w:pPr>
        <w:pStyle w:val="22"/>
        <w:shd w:val="clear" w:color="auto" w:fill="auto"/>
        <w:spacing w:before="0" w:after="214" w:line="360" w:lineRule="auto"/>
        <w:ind w:left="40" w:right="20" w:firstLine="460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>Прогноз натуральных, стоимостных и относительных показателей разработан на основании временных рядов их отчетных значений и предварительной оценки ожидаемых значений за текущий год с учетом возможных услови</w:t>
      </w:r>
      <w:r w:rsidR="0097550F" w:rsidRPr="002A1DAE">
        <w:rPr>
          <w:color w:val="000000" w:themeColor="text1"/>
          <w:sz w:val="26"/>
          <w:szCs w:val="26"/>
        </w:rPr>
        <w:t>й, обуславливающих их изменение.</w:t>
      </w:r>
      <w:r w:rsidRPr="002A1DAE">
        <w:rPr>
          <w:color w:val="000000" w:themeColor="text1"/>
          <w:sz w:val="26"/>
          <w:szCs w:val="26"/>
        </w:rPr>
        <w:t xml:space="preserve"> </w:t>
      </w:r>
    </w:p>
    <w:p w:rsidR="00CF022A" w:rsidRPr="002A1DAE" w:rsidRDefault="00CF022A" w:rsidP="002A1DAE">
      <w:pPr>
        <w:pStyle w:val="22"/>
        <w:shd w:val="clear" w:color="auto" w:fill="auto"/>
        <w:spacing w:before="0" w:after="214" w:line="360" w:lineRule="auto"/>
        <w:ind w:left="40" w:right="20" w:firstLine="460"/>
        <w:rPr>
          <w:color w:val="000000" w:themeColor="text1"/>
          <w:sz w:val="26"/>
          <w:szCs w:val="26"/>
        </w:rPr>
      </w:pPr>
      <w:r w:rsidRPr="002A1DAE">
        <w:rPr>
          <w:color w:val="000000" w:themeColor="text1"/>
          <w:sz w:val="26"/>
          <w:szCs w:val="26"/>
        </w:rPr>
        <w:t>В муниципальном образовании в 2018 году в целом сохраняется положительная динамика показателей социально – экономического развития поселений.</w:t>
      </w:r>
    </w:p>
    <w:p w:rsidR="00D76484" w:rsidRPr="002A1DAE" w:rsidRDefault="00DB653E" w:rsidP="002A1DAE">
      <w:pPr>
        <w:pStyle w:val="12"/>
        <w:keepNext/>
        <w:keepLines/>
        <w:shd w:val="clear" w:color="auto" w:fill="auto"/>
        <w:spacing w:after="216" w:line="360" w:lineRule="auto"/>
        <w:ind w:left="40"/>
        <w:jc w:val="center"/>
        <w:rPr>
          <w:color w:val="auto"/>
          <w:sz w:val="26"/>
          <w:szCs w:val="26"/>
        </w:rPr>
      </w:pPr>
      <w:bookmarkStart w:id="1" w:name="bookmark1"/>
      <w:r w:rsidRPr="002A1DAE">
        <w:rPr>
          <w:color w:val="auto"/>
          <w:sz w:val="26"/>
          <w:szCs w:val="26"/>
        </w:rPr>
        <w:t>Демографические показатели</w:t>
      </w:r>
      <w:bookmarkEnd w:id="1"/>
    </w:p>
    <w:p w:rsidR="004A3B6B" w:rsidRPr="002A1DAE" w:rsidRDefault="009F068C" w:rsidP="002A1DAE">
      <w:pPr>
        <w:spacing w:line="360" w:lineRule="auto"/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Среднегодовая численность постоянного населения в муниципальном образовании за 2018 год прогнозируется 8</w:t>
      </w:r>
      <w:r w:rsidR="00FB6769" w:rsidRPr="002A1DAE">
        <w:rPr>
          <w:rFonts w:ascii="Times New Roman" w:hAnsi="Times New Roman" w:cs="Times New Roman"/>
          <w:sz w:val="26"/>
          <w:szCs w:val="26"/>
        </w:rPr>
        <w:t>49</w:t>
      </w:r>
      <w:r w:rsidRPr="002A1DAE">
        <w:rPr>
          <w:rFonts w:ascii="Times New Roman" w:hAnsi="Times New Roman" w:cs="Times New Roman"/>
          <w:sz w:val="26"/>
          <w:szCs w:val="26"/>
        </w:rPr>
        <w:t xml:space="preserve">  человек с перспективой незначительного увеличения к 2021 году до </w:t>
      </w:r>
      <w:r w:rsidR="00FB6769" w:rsidRPr="002A1DAE">
        <w:rPr>
          <w:rFonts w:ascii="Times New Roman" w:hAnsi="Times New Roman" w:cs="Times New Roman"/>
          <w:sz w:val="26"/>
          <w:szCs w:val="26"/>
        </w:rPr>
        <w:t>850</w:t>
      </w:r>
      <w:r w:rsidRPr="002A1DAE">
        <w:rPr>
          <w:rFonts w:ascii="Times New Roman" w:hAnsi="Times New Roman" w:cs="Times New Roman"/>
          <w:sz w:val="26"/>
          <w:szCs w:val="26"/>
        </w:rPr>
        <w:t xml:space="preserve">  человек</w:t>
      </w:r>
      <w:r w:rsidR="00FB6769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(в среднем за 2017 год – 861 человек</w:t>
      </w:r>
      <w:r w:rsidR="004A3B6B" w:rsidRPr="002A1DAE">
        <w:rPr>
          <w:rFonts w:ascii="Times New Roman" w:hAnsi="Times New Roman" w:cs="Times New Roman"/>
          <w:color w:val="auto"/>
          <w:sz w:val="26"/>
          <w:szCs w:val="26"/>
        </w:rPr>
        <w:t>),</w:t>
      </w:r>
    </w:p>
    <w:p w:rsidR="004A3B6B" w:rsidRPr="002A1DAE" w:rsidRDefault="004A3B6B" w:rsidP="002A1DAE">
      <w:pPr>
        <w:pStyle w:val="12"/>
        <w:keepNext/>
        <w:keepLines/>
        <w:shd w:val="clear" w:color="auto" w:fill="auto"/>
        <w:spacing w:after="0" w:line="360" w:lineRule="auto"/>
        <w:outlineLvl w:val="9"/>
        <w:rPr>
          <w:b w:val="0"/>
          <w:color w:val="auto"/>
          <w:sz w:val="26"/>
          <w:szCs w:val="26"/>
        </w:rPr>
      </w:pPr>
      <w:r w:rsidRPr="002A1DAE">
        <w:rPr>
          <w:b w:val="0"/>
          <w:color w:val="auto"/>
          <w:sz w:val="26"/>
          <w:szCs w:val="26"/>
        </w:rPr>
        <w:lastRenderedPageBreak/>
        <w:tab/>
        <w:t>В январе – октябре зарегистрировано 8 младенцев, что выше уровня 2017 года (6) на 33,3 %. Смертность населения в январе – октябре 2018 года составила 10 человек, что выше уровня 2017 года (4) на 250 %.</w:t>
      </w:r>
    </w:p>
    <w:p w:rsidR="004A3B6B" w:rsidRPr="002A1DAE" w:rsidRDefault="004A3B6B" w:rsidP="002A1DAE">
      <w:pPr>
        <w:pStyle w:val="12"/>
        <w:keepNext/>
        <w:keepLines/>
        <w:shd w:val="clear" w:color="auto" w:fill="auto"/>
        <w:spacing w:after="0" w:line="360" w:lineRule="auto"/>
        <w:outlineLvl w:val="9"/>
        <w:rPr>
          <w:b w:val="0"/>
          <w:color w:val="auto"/>
          <w:sz w:val="26"/>
          <w:szCs w:val="26"/>
        </w:rPr>
      </w:pPr>
      <w:r w:rsidRPr="002A1DAE">
        <w:rPr>
          <w:b w:val="0"/>
          <w:color w:val="auto"/>
          <w:sz w:val="26"/>
          <w:szCs w:val="26"/>
        </w:rPr>
        <w:tab/>
        <w:t>Число прибывших за январь – октябрь 2018 года составило 17 человек (январь – октябрь 2017 года – 12 человек), выбывших 16 человек (январь – октябрь 2017 года – 39 человек)</w:t>
      </w:r>
    </w:p>
    <w:p w:rsidR="004A3B6B" w:rsidRPr="002A1DAE" w:rsidRDefault="004A3B6B" w:rsidP="00CF022A">
      <w:pPr>
        <w:pStyle w:val="12"/>
        <w:keepNext/>
        <w:keepLines/>
        <w:shd w:val="clear" w:color="auto" w:fill="auto"/>
        <w:spacing w:after="216" w:line="210" w:lineRule="exact"/>
        <w:ind w:left="4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Динамика численности населения</w:t>
      </w:r>
    </w:p>
    <w:tbl>
      <w:tblPr>
        <w:tblStyle w:val="af"/>
        <w:tblW w:w="0" w:type="auto"/>
        <w:tblInd w:w="40" w:type="dxa"/>
        <w:tblLook w:val="04A0"/>
      </w:tblPr>
      <w:tblGrid>
        <w:gridCol w:w="1628"/>
        <w:gridCol w:w="1417"/>
        <w:gridCol w:w="1418"/>
        <w:gridCol w:w="1275"/>
        <w:gridCol w:w="2694"/>
      </w:tblGrid>
      <w:tr w:rsidR="007809FF" w:rsidRPr="002A1DAE" w:rsidTr="007809FF">
        <w:tc>
          <w:tcPr>
            <w:tcW w:w="1628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2014г.</w:t>
            </w:r>
          </w:p>
        </w:tc>
        <w:tc>
          <w:tcPr>
            <w:tcW w:w="1417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2015г.</w:t>
            </w:r>
          </w:p>
        </w:tc>
        <w:tc>
          <w:tcPr>
            <w:tcW w:w="1418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2016.</w:t>
            </w:r>
          </w:p>
        </w:tc>
        <w:tc>
          <w:tcPr>
            <w:tcW w:w="1275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2017.</w:t>
            </w:r>
          </w:p>
        </w:tc>
        <w:tc>
          <w:tcPr>
            <w:tcW w:w="2694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на 01.11.2018г.</w:t>
            </w:r>
          </w:p>
        </w:tc>
      </w:tr>
      <w:tr w:rsidR="007809FF" w:rsidRPr="002A1DAE" w:rsidTr="007809FF">
        <w:tc>
          <w:tcPr>
            <w:tcW w:w="1628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858/885</w:t>
            </w:r>
          </w:p>
        </w:tc>
        <w:tc>
          <w:tcPr>
            <w:tcW w:w="1417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865/881</w:t>
            </w:r>
          </w:p>
        </w:tc>
        <w:tc>
          <w:tcPr>
            <w:tcW w:w="1418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869/884</w:t>
            </w:r>
          </w:p>
        </w:tc>
        <w:tc>
          <w:tcPr>
            <w:tcW w:w="1275" w:type="dxa"/>
            <w:vAlign w:val="center"/>
          </w:tcPr>
          <w:p w:rsidR="007809FF" w:rsidRPr="002A1DAE" w:rsidRDefault="007809FF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861/884</w:t>
            </w:r>
          </w:p>
        </w:tc>
        <w:tc>
          <w:tcPr>
            <w:tcW w:w="2694" w:type="dxa"/>
            <w:vAlign w:val="center"/>
          </w:tcPr>
          <w:p w:rsidR="007809FF" w:rsidRPr="002A1DAE" w:rsidRDefault="00FB6769" w:rsidP="003909BE">
            <w:pPr>
              <w:pStyle w:val="12"/>
              <w:keepNext/>
              <w:keepLines/>
              <w:shd w:val="clear" w:color="auto" w:fill="auto"/>
              <w:spacing w:after="216" w:line="21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849</w:t>
            </w:r>
            <w:r w:rsidR="007809FF" w:rsidRPr="002A1DAE">
              <w:rPr>
                <w:b w:val="0"/>
                <w:color w:val="auto"/>
                <w:sz w:val="26"/>
                <w:szCs w:val="26"/>
              </w:rPr>
              <w:t>/</w:t>
            </w:r>
            <w:r w:rsidR="00543BC9" w:rsidRPr="002A1DAE">
              <w:rPr>
                <w:b w:val="0"/>
                <w:color w:val="auto"/>
                <w:sz w:val="26"/>
                <w:szCs w:val="26"/>
              </w:rPr>
              <w:t>880</w:t>
            </w:r>
          </w:p>
        </w:tc>
      </w:tr>
    </w:tbl>
    <w:p w:rsidR="00DB15FF" w:rsidRPr="002A1DAE" w:rsidRDefault="00DB15FF">
      <w:pPr>
        <w:pStyle w:val="12"/>
        <w:keepNext/>
        <w:keepLines/>
        <w:shd w:val="clear" w:color="auto" w:fill="auto"/>
        <w:spacing w:after="216" w:line="210" w:lineRule="exact"/>
        <w:ind w:left="40"/>
        <w:rPr>
          <w:color w:val="auto"/>
          <w:sz w:val="26"/>
          <w:szCs w:val="26"/>
        </w:rPr>
      </w:pPr>
    </w:p>
    <w:p w:rsidR="0039281E" w:rsidRPr="002A1DAE" w:rsidRDefault="00DB653E" w:rsidP="002A1DAE">
      <w:pPr>
        <w:pStyle w:val="22"/>
        <w:shd w:val="clear" w:color="auto" w:fill="auto"/>
        <w:spacing w:before="0" w:line="360" w:lineRule="auto"/>
        <w:ind w:left="40" w:right="23" w:firstLine="459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 xml:space="preserve">Как видно из динамики общей численности населения, число сельских жителей </w:t>
      </w:r>
      <w:r w:rsidR="00794550" w:rsidRPr="002A1DAE">
        <w:rPr>
          <w:color w:val="auto"/>
          <w:sz w:val="26"/>
          <w:szCs w:val="26"/>
        </w:rPr>
        <w:t>незна</w:t>
      </w:r>
      <w:r w:rsidR="006046E9" w:rsidRPr="002A1DAE">
        <w:rPr>
          <w:color w:val="auto"/>
          <w:sz w:val="26"/>
          <w:szCs w:val="26"/>
        </w:rPr>
        <w:t>чительно уменьшается</w:t>
      </w:r>
      <w:r w:rsidR="005F105C" w:rsidRPr="002A1DAE">
        <w:rPr>
          <w:color w:val="auto"/>
          <w:sz w:val="26"/>
          <w:szCs w:val="26"/>
        </w:rPr>
        <w:t>.</w:t>
      </w:r>
      <w:r w:rsidRPr="002A1DAE">
        <w:rPr>
          <w:color w:val="auto"/>
          <w:sz w:val="26"/>
          <w:szCs w:val="26"/>
        </w:rPr>
        <w:t xml:space="preserve"> Прогноз численнос</w:t>
      </w:r>
      <w:r w:rsidR="007809FF" w:rsidRPr="002A1DAE">
        <w:rPr>
          <w:color w:val="auto"/>
          <w:sz w:val="26"/>
          <w:szCs w:val="26"/>
        </w:rPr>
        <w:t>ти постоянного населения до 2021</w:t>
      </w:r>
      <w:r w:rsidRPr="002A1DAE">
        <w:rPr>
          <w:color w:val="auto"/>
          <w:sz w:val="26"/>
          <w:szCs w:val="26"/>
        </w:rPr>
        <w:t xml:space="preserve"> года предполагает, что численно</w:t>
      </w:r>
      <w:r w:rsidR="00C962E3" w:rsidRPr="002A1DAE">
        <w:rPr>
          <w:color w:val="auto"/>
          <w:sz w:val="26"/>
          <w:szCs w:val="26"/>
        </w:rPr>
        <w:t>сть населения МО «</w:t>
      </w:r>
      <w:proofErr w:type="spellStart"/>
      <w:r w:rsidR="00C962E3" w:rsidRPr="002A1DAE">
        <w:rPr>
          <w:color w:val="auto"/>
          <w:sz w:val="26"/>
          <w:szCs w:val="26"/>
        </w:rPr>
        <w:t>Тельвисочный</w:t>
      </w:r>
      <w:proofErr w:type="spellEnd"/>
      <w:r w:rsidR="00C962E3" w:rsidRPr="002A1DAE">
        <w:rPr>
          <w:color w:val="auto"/>
          <w:sz w:val="26"/>
          <w:szCs w:val="26"/>
        </w:rPr>
        <w:t xml:space="preserve"> сельсовет» НАО</w:t>
      </w:r>
      <w:r w:rsidRPr="002A1DAE">
        <w:rPr>
          <w:color w:val="auto"/>
          <w:sz w:val="26"/>
          <w:szCs w:val="26"/>
        </w:rPr>
        <w:t xml:space="preserve"> в целом будет </w:t>
      </w:r>
      <w:r w:rsidR="00C962E3" w:rsidRPr="002A1DAE">
        <w:rPr>
          <w:color w:val="auto"/>
          <w:sz w:val="26"/>
          <w:szCs w:val="26"/>
        </w:rPr>
        <w:t xml:space="preserve"> незначительно увеличиваться</w:t>
      </w:r>
      <w:r w:rsidRPr="002A1DAE">
        <w:rPr>
          <w:color w:val="auto"/>
          <w:sz w:val="26"/>
          <w:szCs w:val="26"/>
        </w:rPr>
        <w:t xml:space="preserve"> </w:t>
      </w:r>
      <w:r w:rsidR="00C962E3" w:rsidRPr="002A1DAE">
        <w:rPr>
          <w:color w:val="auto"/>
          <w:sz w:val="26"/>
          <w:szCs w:val="26"/>
        </w:rPr>
        <w:t xml:space="preserve">  в связи с тем, что в селе </w:t>
      </w:r>
      <w:proofErr w:type="spellStart"/>
      <w:r w:rsidR="00C962E3" w:rsidRPr="002A1DAE">
        <w:rPr>
          <w:color w:val="auto"/>
          <w:sz w:val="26"/>
          <w:szCs w:val="26"/>
        </w:rPr>
        <w:t>Тельвиска</w:t>
      </w:r>
      <w:proofErr w:type="spellEnd"/>
      <w:r w:rsidR="00C962E3" w:rsidRPr="002A1DAE">
        <w:rPr>
          <w:color w:val="auto"/>
          <w:sz w:val="26"/>
          <w:szCs w:val="26"/>
        </w:rPr>
        <w:t xml:space="preserve"> большое количество земельных участков предоставлено гражданам под строитель</w:t>
      </w:r>
      <w:r w:rsidR="007809FF" w:rsidRPr="002A1DAE">
        <w:rPr>
          <w:color w:val="auto"/>
          <w:sz w:val="26"/>
          <w:szCs w:val="26"/>
        </w:rPr>
        <w:t>ство индивидуальных жилых домов, строятся многоквартирные дома, плани</w:t>
      </w:r>
      <w:r w:rsidR="00CF022A" w:rsidRPr="002A1DAE">
        <w:rPr>
          <w:color w:val="auto"/>
          <w:sz w:val="26"/>
          <w:szCs w:val="26"/>
        </w:rPr>
        <w:t>руется ввод в эксплуатацию новой фермы</w:t>
      </w:r>
      <w:r w:rsidR="007809FF" w:rsidRPr="002A1DAE">
        <w:rPr>
          <w:color w:val="auto"/>
          <w:sz w:val="26"/>
          <w:szCs w:val="26"/>
        </w:rPr>
        <w:t>.</w:t>
      </w:r>
    </w:p>
    <w:p w:rsidR="0039281E" w:rsidRPr="002A1DAE" w:rsidRDefault="0039281E" w:rsidP="00DC70FF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b/>
          <w:color w:val="auto"/>
          <w:sz w:val="26"/>
          <w:szCs w:val="26"/>
        </w:rPr>
      </w:pPr>
    </w:p>
    <w:p w:rsidR="00DC70FF" w:rsidRPr="002A1DAE" w:rsidRDefault="00DC70FF" w:rsidP="00DC70FF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b/>
          <w:color w:val="auto"/>
          <w:sz w:val="26"/>
          <w:szCs w:val="26"/>
        </w:rPr>
      </w:pPr>
      <w:r w:rsidRPr="002A1DAE">
        <w:rPr>
          <w:b/>
          <w:color w:val="auto"/>
          <w:sz w:val="26"/>
          <w:szCs w:val="26"/>
        </w:rPr>
        <w:t>Муниципальный жилой фонд</w:t>
      </w:r>
    </w:p>
    <w:p w:rsidR="00DC70FF" w:rsidRPr="002A1DAE" w:rsidRDefault="00DC70FF">
      <w:pPr>
        <w:pStyle w:val="22"/>
        <w:shd w:val="clear" w:color="auto" w:fill="auto"/>
        <w:spacing w:before="0" w:line="252" w:lineRule="exact"/>
        <w:ind w:left="40" w:right="20" w:firstLine="460"/>
        <w:rPr>
          <w:color w:val="auto"/>
          <w:sz w:val="26"/>
          <w:szCs w:val="26"/>
        </w:rPr>
      </w:pPr>
    </w:p>
    <w:tbl>
      <w:tblPr>
        <w:tblStyle w:val="af"/>
        <w:tblW w:w="10736" w:type="dxa"/>
        <w:tblInd w:w="40" w:type="dxa"/>
        <w:tblLayout w:type="fixed"/>
        <w:tblLook w:val="04A0"/>
      </w:tblPr>
      <w:tblGrid>
        <w:gridCol w:w="4141"/>
        <w:gridCol w:w="1682"/>
        <w:gridCol w:w="1685"/>
        <w:gridCol w:w="1825"/>
        <w:gridCol w:w="1403"/>
      </w:tblGrid>
      <w:tr w:rsidR="007260D6" w:rsidRPr="002A1DAE" w:rsidTr="003B1929">
        <w:trPr>
          <w:trHeight w:val="308"/>
        </w:trPr>
        <w:tc>
          <w:tcPr>
            <w:tcW w:w="4141" w:type="dxa"/>
            <w:vMerge w:val="restart"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наименование</w:t>
            </w:r>
          </w:p>
          <w:p w:rsidR="007260D6" w:rsidRPr="002A1DAE" w:rsidRDefault="007260D6" w:rsidP="007260D6">
            <w:pPr>
              <w:pStyle w:val="32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82" w:type="dxa"/>
            <w:vMerge w:val="restart"/>
            <w:vAlign w:val="center"/>
          </w:tcPr>
          <w:p w:rsidR="004A3B6B" w:rsidRPr="002A1DAE" w:rsidRDefault="007260D6" w:rsidP="004A3B6B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Всего</w:t>
            </w:r>
          </w:p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4913" w:type="dxa"/>
            <w:gridSpan w:val="3"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в том числе</w:t>
            </w:r>
          </w:p>
        </w:tc>
      </w:tr>
      <w:tr w:rsidR="007260D6" w:rsidRPr="002A1DAE" w:rsidTr="003B1929">
        <w:trPr>
          <w:trHeight w:val="147"/>
        </w:trPr>
        <w:tc>
          <w:tcPr>
            <w:tcW w:w="4141" w:type="dxa"/>
            <w:vMerge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82" w:type="dxa"/>
            <w:vMerge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b w:val="0"/>
                <w:color w:val="auto"/>
                <w:sz w:val="26"/>
                <w:szCs w:val="26"/>
              </w:rPr>
              <w:t>С.Тельвиска</w:t>
            </w:r>
            <w:proofErr w:type="spellEnd"/>
          </w:p>
        </w:tc>
        <w:tc>
          <w:tcPr>
            <w:tcW w:w="1825" w:type="dxa"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b w:val="0"/>
                <w:color w:val="auto"/>
                <w:sz w:val="26"/>
                <w:szCs w:val="26"/>
              </w:rPr>
              <w:t>д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.М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акарово</w:t>
            </w:r>
            <w:proofErr w:type="spellEnd"/>
          </w:p>
        </w:tc>
        <w:tc>
          <w:tcPr>
            <w:tcW w:w="1403" w:type="dxa"/>
            <w:vAlign w:val="center"/>
          </w:tcPr>
          <w:p w:rsidR="007260D6" w:rsidRPr="002A1DAE" w:rsidRDefault="007260D6" w:rsidP="007260D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д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.У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стье</w:t>
            </w:r>
          </w:p>
        </w:tc>
      </w:tr>
      <w:tr w:rsidR="007260D6" w:rsidRPr="002A1DAE" w:rsidTr="003B1929">
        <w:trPr>
          <w:trHeight w:val="308"/>
        </w:trPr>
        <w:tc>
          <w:tcPr>
            <w:tcW w:w="4141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Многоквартирные дома кол-во: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 (кв.м.)</w:t>
            </w:r>
          </w:p>
        </w:tc>
        <w:tc>
          <w:tcPr>
            <w:tcW w:w="1682" w:type="dxa"/>
          </w:tcPr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</w:t>
            </w:r>
          </w:p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11 276,4</w:t>
            </w:r>
          </w:p>
        </w:tc>
        <w:tc>
          <w:tcPr>
            <w:tcW w:w="1685" w:type="dxa"/>
          </w:tcPr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</w:t>
            </w:r>
          </w:p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8 416,0</w:t>
            </w:r>
          </w:p>
        </w:tc>
        <w:tc>
          <w:tcPr>
            <w:tcW w:w="1825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2 860,4</w:t>
            </w:r>
          </w:p>
        </w:tc>
        <w:tc>
          <w:tcPr>
            <w:tcW w:w="1403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</w:tr>
      <w:tr w:rsidR="007260D6" w:rsidRPr="002A1DAE" w:rsidTr="003B1929">
        <w:trPr>
          <w:trHeight w:val="616"/>
        </w:trPr>
        <w:tc>
          <w:tcPr>
            <w:tcW w:w="4141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Блокированные дома кол-во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 (кв.м.)</w:t>
            </w:r>
          </w:p>
        </w:tc>
        <w:tc>
          <w:tcPr>
            <w:tcW w:w="1682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26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3 361,9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85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1 489,5</w:t>
            </w:r>
          </w:p>
        </w:tc>
        <w:tc>
          <w:tcPr>
            <w:tcW w:w="1825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1 600,4</w:t>
            </w:r>
          </w:p>
        </w:tc>
        <w:tc>
          <w:tcPr>
            <w:tcW w:w="1403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272,0</w:t>
            </w:r>
          </w:p>
        </w:tc>
      </w:tr>
      <w:tr w:rsidR="007260D6" w:rsidRPr="002A1DAE" w:rsidTr="003B1929">
        <w:trPr>
          <w:trHeight w:val="321"/>
        </w:trPr>
        <w:tc>
          <w:tcPr>
            <w:tcW w:w="4141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Индивидуальные жилые дома кол-во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площадь (кв.м.)</w:t>
            </w:r>
          </w:p>
        </w:tc>
        <w:tc>
          <w:tcPr>
            <w:tcW w:w="1682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</w:t>
            </w:r>
            <w:r w:rsidR="004A3B6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9 727,6</w:t>
            </w:r>
          </w:p>
        </w:tc>
        <w:tc>
          <w:tcPr>
            <w:tcW w:w="1685" w:type="dxa"/>
          </w:tcPr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86</w:t>
            </w:r>
          </w:p>
          <w:p w:rsidR="007260D6" w:rsidRPr="002A1DAE" w:rsidRDefault="004A3B6B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8 063,4</w:t>
            </w:r>
          </w:p>
        </w:tc>
        <w:tc>
          <w:tcPr>
            <w:tcW w:w="1825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1 015,1</w:t>
            </w:r>
          </w:p>
        </w:tc>
        <w:tc>
          <w:tcPr>
            <w:tcW w:w="1403" w:type="dxa"/>
          </w:tcPr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</w:t>
            </w:r>
          </w:p>
          <w:p w:rsidR="007260D6" w:rsidRPr="002A1DAE" w:rsidRDefault="007260D6" w:rsidP="007260D6">
            <w:pPr>
              <w:pStyle w:val="a7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649,1</w:t>
            </w:r>
          </w:p>
        </w:tc>
      </w:tr>
    </w:tbl>
    <w:p w:rsidR="007260D6" w:rsidRPr="002A1DAE" w:rsidRDefault="007260D6" w:rsidP="007260D6">
      <w:pPr>
        <w:pStyle w:val="a7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39281E" w:rsidRPr="002A1DAE" w:rsidRDefault="007260D6" w:rsidP="002A1DAE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Площадь жилого фонда на 01.11.2017 года составляет 23 537,5 кв.м.</w:t>
      </w:r>
      <w:r w:rsidR="004A3B6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Увеличение по сравнению с 2017 годом на 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828,4 кв.м. </w:t>
      </w:r>
      <w:r w:rsidR="007A46A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или на 3,6% 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(муниципальный жилой фонд – 700,7 кв.м., индивидуальные жилые дома - 127,7 кв.м.).</w:t>
      </w:r>
      <w:r w:rsidR="00A04C5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Ведутся работы по определению износа старого МЖФ</w:t>
      </w:r>
      <w:r w:rsidR="008B0D78" w:rsidRPr="002A1DAE">
        <w:rPr>
          <w:rFonts w:ascii="Times New Roman" w:hAnsi="Times New Roman" w:cs="Times New Roman"/>
          <w:color w:val="auto"/>
          <w:sz w:val="26"/>
          <w:szCs w:val="26"/>
        </w:rPr>
        <w:t>. В прогнозном периоде необходимо решать вопросы по строительству нового благоустроенного жилья и переселению жителей.</w:t>
      </w:r>
    </w:p>
    <w:p w:rsidR="007260D6" w:rsidRPr="002A1DAE" w:rsidRDefault="0039281E" w:rsidP="002A1DAE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>В рамках развития жилищного строительства на территории</w:t>
      </w:r>
      <w:r w:rsidR="008B0D78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сельских поселений округа, органами государственной власти округа осуществляются мероприятия по оказанию государственной поддержки жителям сельской местности при строительстве или газификации индивидуальных жилых домов.</w:t>
      </w:r>
    </w:p>
    <w:p w:rsidR="00457438" w:rsidRPr="002A1DAE" w:rsidRDefault="007260D6" w:rsidP="002A1DAE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57438" w:rsidRPr="002A1DAE">
        <w:rPr>
          <w:rFonts w:ascii="Times New Roman" w:hAnsi="Times New Roman" w:cs="Times New Roman"/>
          <w:color w:val="auto"/>
          <w:sz w:val="26"/>
          <w:szCs w:val="26"/>
        </w:rPr>
        <w:tab/>
        <w:t xml:space="preserve">В 2018 году управляющей организацией МКП «Энергия» </w:t>
      </w:r>
      <w:r w:rsidR="00260200" w:rsidRPr="002A1DAE">
        <w:rPr>
          <w:rFonts w:ascii="Times New Roman" w:hAnsi="Times New Roman" w:cs="Times New Roman"/>
          <w:color w:val="auto"/>
          <w:sz w:val="26"/>
          <w:szCs w:val="26"/>
        </w:rPr>
        <w:t>проведены текущие ремонты</w:t>
      </w:r>
      <w:r w:rsidR="00457438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жилищного фонда в сумме 184,1 тыс. руб.: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- текущий ремонт ул. Полярная д. 1, кв.10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15,1 тыс. 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ремонт полов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.С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овхозная д.1, кв. 1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71,4 тыс. 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ремонт двери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.Ц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ентральная д.4, кв.1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11,5 тыс. 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- ремонт электропроводки по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ул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Полярная д. 5А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12,1 тыс.руб.;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- демонтаж и ремонт системы отопления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устозерская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д.2 – 28,0 тыс. 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- замена электрического счетчика в кв. 1 д.20 по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устозерская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кв.1.дома № 1 по ул.Совхозной,  кв. № 2 дома № 3Б по ул.Полярной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12,4 тыс.руб.;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Ремонтные работы (смена смесителя) кв.10 дома № 1 по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олярной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5,6 тыс.руб.;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Ремонтные работы (смена розеток) кв.10 дома № 1 по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олярной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0,4 тыс. руб.;</w:t>
      </w:r>
    </w:p>
    <w:p w:rsidR="00457438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Ремонт фасада кв.3 дома № 3б по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олярной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27,7 тыс.руб.</w:t>
      </w:r>
    </w:p>
    <w:p w:rsidR="001B4F29" w:rsidRPr="002A1DAE" w:rsidRDefault="00457438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  <w:t xml:space="preserve">По сравнению с 2017 годом (64,6) объем работ увеличился на 185%. </w:t>
      </w:r>
    </w:p>
    <w:p w:rsidR="00457438" w:rsidRPr="002A1DAE" w:rsidRDefault="007A46A2" w:rsidP="00457438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По прогнозу   на 2019 год </w:t>
      </w:r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>на проведение текущих ремонтов, за счет доходов от уплаты за пользование жилыми помещениями (</w:t>
      </w:r>
      <w:proofErr w:type="spellStart"/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>соцнайм</w:t>
      </w:r>
      <w:proofErr w:type="spellEnd"/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в сумме 180,0 тыс. руб.; н</w:t>
      </w:r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>а 2020 в сумме 180,0 тыс. руб.; на 2021 год в сумме 180,0 тыс</w:t>
      </w:r>
      <w:proofErr w:type="gramStart"/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>.р</w:t>
      </w:r>
      <w:proofErr w:type="gramEnd"/>
      <w:r w:rsidR="001B4F29" w:rsidRPr="002A1DAE">
        <w:rPr>
          <w:rFonts w:ascii="Times New Roman" w:hAnsi="Times New Roman" w:cs="Times New Roman"/>
          <w:color w:val="auto"/>
          <w:sz w:val="26"/>
          <w:szCs w:val="26"/>
        </w:rPr>
        <w:t>уб.</w:t>
      </w:r>
    </w:p>
    <w:p w:rsidR="00387EA1" w:rsidRPr="002A1DAE" w:rsidRDefault="00387EA1" w:rsidP="00457438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92F50" w:rsidRPr="002A1DAE" w:rsidRDefault="00A92F50" w:rsidP="00A04C50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color w:val="auto"/>
          <w:sz w:val="26"/>
          <w:szCs w:val="26"/>
        </w:rPr>
      </w:pPr>
    </w:p>
    <w:p w:rsidR="00A92F50" w:rsidRPr="002A1DAE" w:rsidRDefault="00A92F50" w:rsidP="00A04C50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color w:val="auto"/>
          <w:sz w:val="26"/>
          <w:szCs w:val="26"/>
        </w:rPr>
      </w:pPr>
    </w:p>
    <w:p w:rsidR="00A92F50" w:rsidRPr="002A1DAE" w:rsidRDefault="00A92F50" w:rsidP="00A04C50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color w:val="auto"/>
          <w:sz w:val="26"/>
          <w:szCs w:val="26"/>
        </w:rPr>
      </w:pPr>
    </w:p>
    <w:p w:rsidR="00387EA1" w:rsidRPr="002A1DAE" w:rsidRDefault="00387EA1" w:rsidP="00A04C50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Инфраструктура муниципального образования.</w:t>
      </w:r>
    </w:p>
    <w:p w:rsidR="00380670" w:rsidRPr="002A1DAE" w:rsidRDefault="00380670" w:rsidP="00387EA1">
      <w:pPr>
        <w:pStyle w:val="22"/>
        <w:shd w:val="clear" w:color="auto" w:fill="auto"/>
        <w:spacing w:before="0" w:line="252" w:lineRule="exact"/>
        <w:ind w:left="40" w:right="20" w:firstLine="460"/>
        <w:jc w:val="center"/>
        <w:rPr>
          <w:color w:val="auto"/>
          <w:sz w:val="26"/>
          <w:szCs w:val="26"/>
        </w:rPr>
      </w:pPr>
    </w:p>
    <w:tbl>
      <w:tblPr>
        <w:tblStyle w:val="af"/>
        <w:tblW w:w="10437" w:type="dxa"/>
        <w:tblInd w:w="40" w:type="dxa"/>
        <w:tblLook w:val="04A0"/>
      </w:tblPr>
      <w:tblGrid>
        <w:gridCol w:w="3561"/>
        <w:gridCol w:w="1382"/>
        <w:gridCol w:w="1256"/>
        <w:gridCol w:w="1596"/>
        <w:gridCol w:w="1515"/>
        <w:gridCol w:w="1127"/>
      </w:tblGrid>
      <w:tr w:rsidR="00D923D5" w:rsidRPr="002A1DAE" w:rsidTr="00CF022A">
        <w:trPr>
          <w:trHeight w:val="310"/>
        </w:trPr>
        <w:tc>
          <w:tcPr>
            <w:tcW w:w="3936" w:type="dxa"/>
            <w:vMerge w:val="restart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наименование</w:t>
            </w:r>
          </w:p>
          <w:p w:rsidR="00D923D5" w:rsidRPr="002A1DAE" w:rsidRDefault="00D923D5" w:rsidP="00EC6D63">
            <w:pPr>
              <w:pStyle w:val="32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292" w:type="dxa"/>
            <w:vMerge w:val="restart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1176" w:type="dxa"/>
            <w:vMerge w:val="restart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Всего</w:t>
            </w:r>
          </w:p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.)</w:t>
            </w:r>
          </w:p>
        </w:tc>
        <w:tc>
          <w:tcPr>
            <w:tcW w:w="4033" w:type="dxa"/>
            <w:gridSpan w:val="3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в том числе</w:t>
            </w:r>
          </w:p>
        </w:tc>
      </w:tr>
      <w:tr w:rsidR="00D923D5" w:rsidRPr="002A1DAE" w:rsidTr="00CF022A">
        <w:trPr>
          <w:trHeight w:val="148"/>
        </w:trPr>
        <w:tc>
          <w:tcPr>
            <w:tcW w:w="3936" w:type="dxa"/>
            <w:vMerge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292" w:type="dxa"/>
            <w:vMerge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176" w:type="dxa"/>
            <w:vMerge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b w:val="0"/>
                <w:color w:val="auto"/>
                <w:sz w:val="26"/>
                <w:szCs w:val="26"/>
              </w:rPr>
              <w:t>С.Тельвиска</w:t>
            </w:r>
            <w:proofErr w:type="spellEnd"/>
          </w:p>
        </w:tc>
        <w:tc>
          <w:tcPr>
            <w:tcW w:w="1415" w:type="dxa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b w:val="0"/>
                <w:color w:val="auto"/>
                <w:sz w:val="26"/>
                <w:szCs w:val="26"/>
              </w:rPr>
              <w:t>д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.М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акарово</w:t>
            </w:r>
            <w:proofErr w:type="spellEnd"/>
          </w:p>
        </w:tc>
        <w:tc>
          <w:tcPr>
            <w:tcW w:w="1128" w:type="dxa"/>
            <w:vAlign w:val="center"/>
          </w:tcPr>
          <w:p w:rsidR="00D923D5" w:rsidRPr="002A1DAE" w:rsidRDefault="00D923D5" w:rsidP="00EC6D63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д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.У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стье</w:t>
            </w:r>
          </w:p>
        </w:tc>
      </w:tr>
      <w:tr w:rsidR="00D923D5" w:rsidRPr="002A1DAE" w:rsidTr="00CF022A">
        <w:trPr>
          <w:trHeight w:val="310"/>
        </w:trPr>
        <w:tc>
          <w:tcPr>
            <w:tcW w:w="3936" w:type="dxa"/>
          </w:tcPr>
          <w:p w:rsidR="00063E56" w:rsidRPr="002A1DAE" w:rsidRDefault="00063E56" w:rsidP="00EF3D74">
            <w:pPr>
              <w:pStyle w:val="32"/>
              <w:shd w:val="clear" w:color="auto" w:fill="auto"/>
              <w:spacing w:after="120" w:line="190" w:lineRule="exact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D923D5" w:rsidP="00EF3D74">
            <w:pPr>
              <w:pStyle w:val="32"/>
              <w:shd w:val="clear" w:color="auto" w:fill="auto"/>
              <w:spacing w:after="120" w:line="190" w:lineRule="exact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Протяженность электрических сетей</w:t>
            </w:r>
          </w:p>
        </w:tc>
        <w:tc>
          <w:tcPr>
            <w:tcW w:w="1292" w:type="dxa"/>
          </w:tcPr>
          <w:p w:rsidR="00063E56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D923D5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.)</w:t>
            </w:r>
          </w:p>
        </w:tc>
        <w:tc>
          <w:tcPr>
            <w:tcW w:w="1176" w:type="dxa"/>
          </w:tcPr>
          <w:p w:rsidR="00063E56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12 824,39</w:t>
            </w:r>
          </w:p>
        </w:tc>
        <w:tc>
          <w:tcPr>
            <w:tcW w:w="1490" w:type="dxa"/>
          </w:tcPr>
          <w:p w:rsidR="00063E56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7 654,32</w:t>
            </w:r>
          </w:p>
        </w:tc>
        <w:tc>
          <w:tcPr>
            <w:tcW w:w="1415" w:type="dxa"/>
          </w:tcPr>
          <w:p w:rsidR="00063E56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D923D5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4 096,0</w:t>
            </w:r>
          </w:p>
        </w:tc>
        <w:tc>
          <w:tcPr>
            <w:tcW w:w="1128" w:type="dxa"/>
          </w:tcPr>
          <w:p w:rsidR="00063E56" w:rsidRPr="002A1DAE" w:rsidRDefault="00063E56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  <w:p w:rsidR="00D923D5" w:rsidRPr="002A1DAE" w:rsidRDefault="00D923D5" w:rsidP="00380157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1 074,0</w:t>
            </w:r>
            <w:r w:rsidR="00063E56" w:rsidRPr="002A1DAE">
              <w:rPr>
                <w:b w:val="0"/>
                <w:color w:val="auto"/>
                <w:sz w:val="26"/>
                <w:szCs w:val="26"/>
              </w:rPr>
              <w:t>7</w:t>
            </w:r>
          </w:p>
        </w:tc>
      </w:tr>
      <w:tr w:rsidR="00D923D5" w:rsidRPr="002A1DAE" w:rsidTr="00CF022A">
        <w:trPr>
          <w:trHeight w:val="501"/>
        </w:trPr>
        <w:tc>
          <w:tcPr>
            <w:tcW w:w="393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Количество электростанций</w:t>
            </w: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spellStart"/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шт</w:t>
            </w:r>
            <w:proofErr w:type="spellEnd"/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7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1490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1</w:t>
            </w: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1</w:t>
            </w:r>
          </w:p>
        </w:tc>
      </w:tr>
      <w:tr w:rsidR="00D923D5" w:rsidRPr="002A1DAE" w:rsidTr="00CF022A">
        <w:trPr>
          <w:trHeight w:val="463"/>
        </w:trPr>
        <w:tc>
          <w:tcPr>
            <w:tcW w:w="393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Трансформаторные подстанции</w:t>
            </w: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spellStart"/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шт</w:t>
            </w:r>
            <w:proofErr w:type="spellEnd"/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76" w:type="dxa"/>
            <w:vAlign w:val="center"/>
          </w:tcPr>
          <w:p w:rsidR="00D923D5" w:rsidRPr="002A1DAE" w:rsidRDefault="00781740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490" w:type="dxa"/>
            <w:vAlign w:val="center"/>
          </w:tcPr>
          <w:p w:rsidR="00D923D5" w:rsidRPr="002A1DAE" w:rsidRDefault="00781740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-</w:t>
            </w:r>
          </w:p>
        </w:tc>
      </w:tr>
      <w:tr w:rsidR="00D923D5" w:rsidRPr="002A1DAE" w:rsidTr="00CF022A">
        <w:trPr>
          <w:trHeight w:val="323"/>
        </w:trPr>
        <w:tc>
          <w:tcPr>
            <w:tcW w:w="3936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Протяженность </w:t>
            </w:r>
            <w:proofErr w:type="gramStart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ВЛ</w:t>
            </w:r>
            <w:proofErr w:type="gramEnd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в том числе: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lastRenderedPageBreak/>
              <w:t xml:space="preserve">- подземная кабельная линия электропередач 6кВ. </w:t>
            </w:r>
            <w:proofErr w:type="spellStart"/>
            <w:proofErr w:type="gramStart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Нарьян</w:t>
            </w:r>
            <w:proofErr w:type="spellEnd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Мар</w:t>
            </w:r>
            <w:proofErr w:type="spellEnd"/>
            <w:proofErr w:type="gramEnd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 xml:space="preserve"> – </w:t>
            </w:r>
            <w:proofErr w:type="spellStart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Тельвиска</w:t>
            </w:r>
            <w:proofErr w:type="spellEnd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;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- кабельная высоковольтная линия 6 кВт.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(</w:t>
            </w:r>
            <w:proofErr w:type="gramStart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.)</w:t>
            </w:r>
          </w:p>
        </w:tc>
        <w:tc>
          <w:tcPr>
            <w:tcW w:w="1176" w:type="dxa"/>
            <w:vAlign w:val="center"/>
          </w:tcPr>
          <w:p w:rsidR="00D923D5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11 338,0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10 760,0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578,0</w:t>
            </w:r>
          </w:p>
        </w:tc>
        <w:tc>
          <w:tcPr>
            <w:tcW w:w="1490" w:type="dxa"/>
            <w:vAlign w:val="center"/>
          </w:tcPr>
          <w:p w:rsidR="00D923D5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11 338,0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10 760,0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578,0</w:t>
            </w: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-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-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</w:tr>
      <w:tr w:rsidR="00D923D5" w:rsidRPr="002A1DAE" w:rsidTr="00CF022A">
        <w:trPr>
          <w:trHeight w:val="323"/>
        </w:trPr>
        <w:tc>
          <w:tcPr>
            <w:tcW w:w="393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lastRenderedPageBreak/>
              <w:t>Количество котельных в том числе: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на газу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на дизтопливе</w:t>
            </w: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spellStart"/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шт</w:t>
            </w:r>
            <w:proofErr w:type="spellEnd"/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)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(</w:t>
            </w:r>
            <w:proofErr w:type="spellStart"/>
            <w:proofErr w:type="gramStart"/>
            <w:r w:rsidRPr="002A1DAE">
              <w:rPr>
                <w:b w:val="0"/>
                <w:i/>
                <w:color w:val="auto"/>
                <w:sz w:val="26"/>
                <w:szCs w:val="26"/>
              </w:rPr>
              <w:t>шт</w:t>
            </w:r>
            <w:proofErr w:type="spellEnd"/>
            <w:proofErr w:type="gramEnd"/>
            <w:r w:rsidRPr="002A1DAE">
              <w:rPr>
                <w:b w:val="0"/>
                <w:i/>
                <w:color w:val="auto"/>
                <w:sz w:val="26"/>
                <w:szCs w:val="26"/>
              </w:rPr>
              <w:t>)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(</w:t>
            </w:r>
            <w:proofErr w:type="spellStart"/>
            <w:proofErr w:type="gramStart"/>
            <w:r w:rsidRPr="002A1DAE">
              <w:rPr>
                <w:b w:val="0"/>
                <w:i/>
                <w:color w:val="auto"/>
                <w:sz w:val="26"/>
                <w:szCs w:val="26"/>
              </w:rPr>
              <w:t>шт</w:t>
            </w:r>
            <w:proofErr w:type="spellEnd"/>
            <w:proofErr w:type="gramEnd"/>
            <w:r w:rsidRPr="002A1DAE">
              <w:rPr>
                <w:b w:val="0"/>
                <w:i/>
                <w:color w:val="auto"/>
                <w:sz w:val="26"/>
                <w:szCs w:val="26"/>
              </w:rPr>
              <w:t>)</w:t>
            </w:r>
          </w:p>
        </w:tc>
        <w:tc>
          <w:tcPr>
            <w:tcW w:w="117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3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2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1</w:t>
            </w:r>
          </w:p>
        </w:tc>
        <w:tc>
          <w:tcPr>
            <w:tcW w:w="1490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2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2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1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-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1</w:t>
            </w: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-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-</w:t>
            </w:r>
          </w:p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i/>
                <w:color w:val="auto"/>
                <w:sz w:val="26"/>
                <w:szCs w:val="26"/>
              </w:rPr>
            </w:pPr>
            <w:r w:rsidRPr="002A1DAE">
              <w:rPr>
                <w:b w:val="0"/>
                <w:i/>
                <w:color w:val="auto"/>
                <w:sz w:val="26"/>
                <w:szCs w:val="26"/>
              </w:rPr>
              <w:t>-</w:t>
            </w:r>
          </w:p>
        </w:tc>
      </w:tr>
      <w:tr w:rsidR="00D923D5" w:rsidRPr="002A1DAE" w:rsidTr="00CF022A">
        <w:trPr>
          <w:trHeight w:val="623"/>
        </w:trPr>
        <w:tc>
          <w:tcPr>
            <w:tcW w:w="393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Протяженность теплотрассы</w:t>
            </w: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b w:val="0"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b w:val="0"/>
                <w:color w:val="auto"/>
                <w:sz w:val="26"/>
                <w:szCs w:val="26"/>
              </w:rPr>
              <w:t>.)</w:t>
            </w:r>
          </w:p>
        </w:tc>
        <w:tc>
          <w:tcPr>
            <w:tcW w:w="1176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4 390,15</w:t>
            </w:r>
          </w:p>
        </w:tc>
        <w:tc>
          <w:tcPr>
            <w:tcW w:w="1490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2 735,0</w:t>
            </w: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1 655,15</w:t>
            </w: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2A1DAE">
              <w:rPr>
                <w:b w:val="0"/>
                <w:color w:val="auto"/>
                <w:sz w:val="26"/>
                <w:szCs w:val="26"/>
              </w:rPr>
              <w:t>-</w:t>
            </w:r>
          </w:p>
        </w:tc>
      </w:tr>
      <w:tr w:rsidR="00D923D5" w:rsidRPr="002A1DAE" w:rsidTr="00CF022A">
        <w:trPr>
          <w:trHeight w:val="1408"/>
        </w:trPr>
        <w:tc>
          <w:tcPr>
            <w:tcW w:w="3936" w:type="dxa"/>
            <w:vAlign w:val="center"/>
          </w:tcPr>
          <w:p w:rsidR="007E43E6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Протяженность газораспределительной поселковой сети </w:t>
            </w:r>
            <w:r w:rsidR="007E43E6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всего,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 том числе:</w:t>
            </w:r>
          </w:p>
          <w:p w:rsidR="00D923D5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- н</w:t>
            </w:r>
            <w:r w:rsidR="00D923D5"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изкого давления</w:t>
            </w:r>
          </w:p>
          <w:p w:rsidR="00D923D5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- с</w:t>
            </w:r>
            <w:r w:rsidR="00D923D5"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реднего давления (подземный газопровод к котельной «Орбита» от ГРПБ)</w:t>
            </w:r>
          </w:p>
        </w:tc>
        <w:tc>
          <w:tcPr>
            <w:tcW w:w="1292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.)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E43E6" w:rsidRPr="002A1DAE" w:rsidRDefault="007E43E6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.)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(</w:t>
            </w:r>
            <w:proofErr w:type="gramStart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м</w:t>
            </w:r>
            <w:proofErr w:type="gramEnd"/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.)</w:t>
            </w:r>
          </w:p>
        </w:tc>
        <w:tc>
          <w:tcPr>
            <w:tcW w:w="1176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vAlign w:val="center"/>
          </w:tcPr>
          <w:p w:rsidR="00860A38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D923D5" w:rsidRPr="002A1DAE" w:rsidRDefault="00860A38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6 884,25</w:t>
            </w:r>
          </w:p>
          <w:p w:rsidR="007E43E6" w:rsidRPr="002A1DAE" w:rsidRDefault="007E43E6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6 487,0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397,25</w:t>
            </w:r>
          </w:p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D923D5" w:rsidRPr="002A1DAE" w:rsidRDefault="00D923D5" w:rsidP="00063E5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128" w:type="dxa"/>
            <w:vAlign w:val="center"/>
          </w:tcPr>
          <w:p w:rsidR="00D923D5" w:rsidRPr="002A1DAE" w:rsidRDefault="00D923D5" w:rsidP="00063E56">
            <w:pPr>
              <w:pStyle w:val="32"/>
              <w:shd w:val="clear" w:color="auto" w:fill="auto"/>
              <w:spacing w:after="120" w:line="190" w:lineRule="exact"/>
              <w:jc w:val="center"/>
              <w:rPr>
                <w:b w:val="0"/>
                <w:color w:val="auto"/>
                <w:sz w:val="26"/>
                <w:szCs w:val="26"/>
              </w:rPr>
            </w:pPr>
          </w:p>
        </w:tc>
      </w:tr>
    </w:tbl>
    <w:p w:rsidR="00EC6D63" w:rsidRPr="002A1DAE" w:rsidRDefault="00EC6D63" w:rsidP="00380157">
      <w:pPr>
        <w:pStyle w:val="32"/>
        <w:shd w:val="clear" w:color="auto" w:fill="auto"/>
        <w:spacing w:after="120" w:line="190" w:lineRule="exact"/>
        <w:ind w:left="40"/>
        <w:jc w:val="center"/>
        <w:rPr>
          <w:b w:val="0"/>
          <w:color w:val="auto"/>
          <w:sz w:val="26"/>
          <w:szCs w:val="26"/>
        </w:rPr>
      </w:pPr>
    </w:p>
    <w:p w:rsidR="007260D6" w:rsidRPr="002A1DAE" w:rsidRDefault="00CF022A" w:rsidP="00054D20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За период 2016-2017 годы п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>ротяженность электр</w:t>
      </w:r>
      <w:r w:rsidR="00B655B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ических сетей </w:t>
      </w:r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составила 12 824,39 м., в том числе в </w:t>
      </w:r>
      <w:proofErr w:type="spellStart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7 654,3 м; в </w:t>
      </w:r>
      <w:proofErr w:type="spellStart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4 096,0 м.; в д.Устье 1 074,07 м. </w:t>
      </w:r>
    </w:p>
    <w:p w:rsidR="00D76484" w:rsidRPr="002A1DAE" w:rsidRDefault="00EF3D74" w:rsidP="007260D6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2016 году 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в рамках МП "</w:t>
      </w:r>
      <w:proofErr w:type="spellStart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Энергоэффективность</w:t>
      </w:r>
      <w:proofErr w:type="spellEnd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развитие энергетики муниципального района  "Заполярный район" на 2014-2016 годы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1D6E1A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проведена реконструкция ВЛ-0,4 </w:t>
      </w:r>
      <w:proofErr w:type="spellStart"/>
      <w:r w:rsidR="001D6E1A" w:rsidRPr="002A1DAE"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вт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(</w:t>
      </w:r>
      <w:r w:rsidR="00471F75" w:rsidRPr="002A1DAE">
        <w:rPr>
          <w:rFonts w:ascii="Times New Roman" w:hAnsi="Times New Roman" w:cs="Times New Roman"/>
          <w:color w:val="auto"/>
          <w:sz w:val="26"/>
          <w:szCs w:val="26"/>
        </w:rPr>
        <w:t>4015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м.)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0252B" w:rsidRPr="002A1DAE" w:rsidRDefault="00EF3D74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Поставку электроэнергии 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.М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r w:rsidR="00A9468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д.Устье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осуществляет «ЖКУ «</w:t>
      </w:r>
      <w:proofErr w:type="spellStart"/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».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с.</w:t>
      </w:r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proofErr w:type="spellStart"/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>Нарьян</w:t>
      </w:r>
      <w:proofErr w:type="spellEnd"/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</w:t>
      </w:r>
      <w:proofErr w:type="spellStart"/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>Марская</w:t>
      </w:r>
      <w:proofErr w:type="spellEnd"/>
      <w:r w:rsidR="0040252B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электростанция».</w:t>
      </w:r>
    </w:p>
    <w:p w:rsidR="009C31FC" w:rsidRPr="002A1DAE" w:rsidRDefault="00781740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FF0000"/>
          <w:sz w:val="26"/>
          <w:szCs w:val="26"/>
        </w:rPr>
        <w:tab/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2018 году </w:t>
      </w:r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количество трансформаторных подстанций увеличилось на одну единицу (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в муниципальную собственность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 </w:t>
      </w:r>
      <w:r w:rsidR="008F1B07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Управления муниципального имущества АМР «Заполярный район»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принято недвижимое имущество:</w:t>
      </w:r>
      <w:proofErr w:type="gramEnd"/>
    </w:p>
    <w:p w:rsidR="0039281E" w:rsidRPr="002A1DAE" w:rsidRDefault="00781740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- Сооружение электроэнергетики «Комплектная трансформаторная подстанция», кадастровый номер 83600:0400112:876, балансовой стоимостью 14 011,9 тысяч рублей</w:t>
      </w:r>
      <w:r w:rsidR="007260D6" w:rsidRPr="002A1DAE">
        <w:rPr>
          <w:rFonts w:ascii="Times New Roman" w:hAnsi="Times New Roman" w:cs="Times New Roman"/>
          <w:color w:val="auto"/>
          <w:sz w:val="26"/>
          <w:szCs w:val="26"/>
        </w:rPr>
        <w:t>)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  <w:proofErr w:type="gramEnd"/>
    </w:p>
    <w:p w:rsidR="00781740" w:rsidRPr="002A1DAE" w:rsidRDefault="00A04C50" w:rsidP="0039281E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 связи строительством многоквартирных домов</w:t>
      </w:r>
      <w:r w:rsidR="0039281E" w:rsidRPr="002A1DAE">
        <w:rPr>
          <w:rFonts w:ascii="Times New Roman" w:hAnsi="Times New Roman" w:cs="Times New Roman"/>
          <w:color w:val="auto"/>
          <w:sz w:val="26"/>
          <w:szCs w:val="26"/>
        </w:rPr>
        <w:t>, индивидуальных жилых домов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новой фермы, в прогнозном периоде необходимо решить вопросы п</w:t>
      </w:r>
      <w:r w:rsidR="0039281E" w:rsidRPr="002A1DAE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установке дополнительных трансформаторных подстанций для бесперебойной подачи электроэнергии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94686" w:rsidRPr="002A1DAE" w:rsidRDefault="0040252B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44104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Село </w:t>
      </w:r>
      <w:proofErr w:type="spellStart"/>
      <w:r w:rsidR="00D44104" w:rsidRPr="002A1DAE">
        <w:rPr>
          <w:rFonts w:ascii="Times New Roman" w:hAnsi="Times New Roman" w:cs="Times New Roman"/>
          <w:color w:val="auto"/>
          <w:sz w:val="26"/>
          <w:szCs w:val="26"/>
        </w:rPr>
        <w:t>Тельви</w:t>
      </w:r>
      <w:r w:rsidR="00A94686" w:rsidRPr="002A1DAE">
        <w:rPr>
          <w:rFonts w:ascii="Times New Roman" w:hAnsi="Times New Roman" w:cs="Times New Roman"/>
          <w:color w:val="auto"/>
          <w:sz w:val="26"/>
          <w:szCs w:val="26"/>
        </w:rPr>
        <w:t>ска</w:t>
      </w:r>
      <w:proofErr w:type="spellEnd"/>
      <w:r w:rsidR="00A9468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полностью газифицировано.</w:t>
      </w:r>
      <w:r w:rsidR="00D44104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В 2016 году  за счет средств районного бюджета в рамках МП "</w:t>
      </w:r>
      <w:proofErr w:type="spellStart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Энергоэффективность</w:t>
      </w:r>
      <w:proofErr w:type="spellEnd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развитие энергетики муниципального района  "Заполярный район" на 2014-2016 годы, </w:t>
      </w:r>
      <w:r w:rsidR="00630C8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изготовлена </w:t>
      </w:r>
      <w:proofErr w:type="spellStart"/>
      <w:r w:rsidR="00630C82" w:rsidRPr="002A1DAE">
        <w:rPr>
          <w:rFonts w:ascii="Times New Roman" w:hAnsi="Times New Roman" w:cs="Times New Roman"/>
          <w:color w:val="auto"/>
          <w:sz w:val="26"/>
          <w:szCs w:val="26"/>
        </w:rPr>
        <w:t>сметно</w:t>
      </w:r>
      <w:proofErr w:type="spellEnd"/>
      <w:r w:rsidR="00630C8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расчетная документация</w:t>
      </w:r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на выполнение мероприятия «Установка ГРПШ (газорегуляторный пункт шкафной) в </w:t>
      </w:r>
      <w:proofErr w:type="spellStart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3F7DF2" w:rsidRPr="002A1DAE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64077E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063E5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04C5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прогнозном </w:t>
      </w:r>
      <w:r w:rsidR="00A92F50" w:rsidRPr="002A1DAE">
        <w:rPr>
          <w:rFonts w:ascii="Times New Roman" w:hAnsi="Times New Roman" w:cs="Times New Roman"/>
          <w:color w:val="auto"/>
          <w:sz w:val="26"/>
          <w:szCs w:val="26"/>
        </w:rPr>
        <w:t>периоде до 2021 года необходимо установить не менее 2 газорегуляторных шкафов</w:t>
      </w:r>
      <w:r w:rsidR="00A04C5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92F50" w:rsidRPr="002A1DAE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A04C50" w:rsidRPr="002A1DAE">
        <w:rPr>
          <w:rFonts w:ascii="Times New Roman" w:hAnsi="Times New Roman" w:cs="Times New Roman"/>
          <w:color w:val="auto"/>
          <w:sz w:val="26"/>
          <w:szCs w:val="26"/>
        </w:rPr>
        <w:t>ГРПШ</w:t>
      </w:r>
      <w:r w:rsidR="00A92F50" w:rsidRPr="002A1DAE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A04C50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380670" w:rsidRPr="002A1DAE" w:rsidRDefault="00D923D5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D411C2" w:rsidRDefault="00D411C2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B1929" w:rsidRPr="002A1DAE" w:rsidRDefault="003B1929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93054" w:rsidRPr="002A1DAE" w:rsidRDefault="00F93054" w:rsidP="00F93054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Предупреждение и ликвидация ЧС</w:t>
      </w:r>
    </w:p>
    <w:p w:rsidR="00774D86" w:rsidRPr="002A1DAE" w:rsidRDefault="00F93054" w:rsidP="005B48E5">
      <w:pPr>
        <w:spacing w:line="36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Полномочия 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>на выполнение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мероприятий по предупреждению и ликвидации ЧС  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>переданы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муниципальному образованию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Сог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>лашением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между Администрацией муниципального образования и муниципальным районом «Заполярный район»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на пополнение резерва материальных ресурсов в случае возникновения чрезвычайных ситуаций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>(</w:t>
      </w:r>
      <w:r w:rsidRPr="002A1DA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Постановлением Администрации МО «</w:t>
      </w:r>
      <w:proofErr w:type="spellStart"/>
      <w:r w:rsidRPr="002A1DAE">
        <w:rPr>
          <w:rFonts w:ascii="Times New Roman" w:eastAsia="Calibri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 xml:space="preserve"> сельсовет» НАО от 13.11.2017 г. № 139 утверждена «</w:t>
      </w:r>
      <w:hyperlink r:id="rId8" w:history="1">
        <w:r w:rsidRPr="002A1DAE">
          <w:rPr>
            <w:rFonts w:ascii="Times New Roman" w:eastAsia="Calibri" w:hAnsi="Times New Roman" w:cs="Times New Roman"/>
            <w:color w:val="auto"/>
            <w:sz w:val="26"/>
            <w:szCs w:val="26"/>
          </w:rPr>
          <w:t>Номенклатур</w:t>
        </w:r>
      </w:hyperlink>
      <w:r w:rsidRPr="002A1DAE">
        <w:rPr>
          <w:rFonts w:ascii="Times New Roman" w:eastAsia="Calibri" w:hAnsi="Times New Roman" w:cs="Times New Roman"/>
          <w:color w:val="auto"/>
          <w:sz w:val="26"/>
          <w:szCs w:val="26"/>
        </w:rPr>
        <w:t>а и объемы муниципального резерва материальных ресурсов для ликвидации чрезвычайных ситуаций на территории муниципального образования</w:t>
      </w:r>
      <w:r w:rsidR="005B48E5" w:rsidRPr="002A1DAE">
        <w:rPr>
          <w:rFonts w:ascii="Times New Roman" w:eastAsia="Calibri" w:hAnsi="Times New Roman" w:cs="Times New Roman"/>
          <w:color w:val="auto"/>
          <w:sz w:val="26"/>
          <w:szCs w:val="26"/>
        </w:rPr>
        <w:t>) и</w:t>
      </w:r>
      <w:proofErr w:type="gramEnd"/>
      <w:r w:rsidRPr="002A1DAE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на проведение мероприятий по «Организации обучения неработающего населения в области гражданской обороны и з</w:t>
      </w:r>
      <w:r w:rsidR="005B48E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ащиты от чрезвычайных ситуаций». </w:t>
      </w:r>
      <w:r w:rsidR="00A124C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С 2019 года иные межбюджетные трансферты на выполнение полномочий выделяются в рамках Муниципальной программы "Безопасность на территории муниципального района "Заполярный район" на 2019-2023 годы".  </w:t>
      </w:r>
      <w:proofErr w:type="gramStart"/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>Расходы на проведение мероприятий по «Организации обучения неработающего населения в области гражданской обороны и защиты от чрезвычайных ситуаций» в 2018 году составили сумму 30,0 тыс. руб.. Прогноз на 2019 год в сумме 31,3 тыс. руб. (увеличение к 2018 году 4,3 %); на 2020 год в сумме 32,4 тыс. руб. (увеличение к 2018 году 8%);</w:t>
      </w:r>
      <w:proofErr w:type="gramEnd"/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на 2021 год в сумме 33,7 тыс. руб</w:t>
      </w:r>
      <w:proofErr w:type="gramStart"/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>.(</w:t>
      </w:r>
      <w:proofErr w:type="gramEnd"/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>увеличение к 2018 году 12,3%).</w:t>
      </w:r>
      <w:r w:rsidR="00A124C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 данному мероприятию проводятся лекции, практические занятия, семинары с неработающими гражданами. </w:t>
      </w:r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>Расходы на Предупреждение и ликвидацию последствий ЧС в границах поселений муниципальных образований в 2018 году составили сумму 32,0 тыс.</w:t>
      </w:r>
      <w:r w:rsidR="00A124C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74D86" w:rsidRPr="002A1DAE">
        <w:rPr>
          <w:rFonts w:ascii="Times New Roman" w:hAnsi="Times New Roman" w:cs="Times New Roman"/>
          <w:color w:val="auto"/>
          <w:sz w:val="26"/>
          <w:szCs w:val="26"/>
        </w:rPr>
        <w:t>руб. Прогноз на 2019  год в сумме 126,9 тыс. руб. (увеличение к 2018 году 396,6 %); на 2020 год в сумме 126,9 тыс. руб. (увеличение к 2018 году 396,6%); на 2021 год в сумме 126,9 тыс. руб. (увеличение к 2018 году 396,6%)</w:t>
      </w:r>
      <w:r w:rsidR="00A124CE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39281E" w:rsidRPr="002A1DAE" w:rsidRDefault="0039281E" w:rsidP="0039281E">
      <w:pPr>
        <w:pStyle w:val="a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t>Обеспечение пожарной безопасности.</w:t>
      </w:r>
    </w:p>
    <w:p w:rsidR="0039281E" w:rsidRPr="002A1DAE" w:rsidRDefault="0039281E" w:rsidP="0039281E">
      <w:pPr>
        <w:pStyle w:val="a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493DE7" w:rsidRPr="002A1DAE" w:rsidRDefault="00493DE7" w:rsidP="00493DE7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На обеспечение пожарной безопасности за период 2016 – 01.11.2018 года направлено 1 201,8 тыс. руб. </w:t>
      </w:r>
      <w:r w:rsidR="00D26042" w:rsidRPr="002A1DAE">
        <w:rPr>
          <w:rFonts w:ascii="Times New Roman" w:hAnsi="Times New Roman" w:cs="Times New Roman"/>
          <w:color w:val="auto"/>
          <w:sz w:val="26"/>
          <w:szCs w:val="26"/>
        </w:rPr>
        <w:t>Темп роста на обеспечение пожарной безопасности к 2017 году составил 1048,6%.</w:t>
      </w:r>
    </w:p>
    <w:p w:rsidR="00493DE7" w:rsidRPr="002A1DAE" w:rsidRDefault="00493DE7" w:rsidP="00493DE7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В 2018 году в муниципальную собственность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 от Управления муниципального имущества АМР «Заполярный район» (Акт о приеме – передачи объектов нефинансовых активов от 05.02.2018, Постановление АМР «Заполярный район» от 25.12.2017 № 272п) принято недвижимое имущество Сооружение гражданской обороны (в том числе сооружения обеспечения защиты от чрезвычайных ситуаций) «Пожарный водоем объемом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>150 куб.м., кадастровый номер 83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:00:040012:876, балансовой стоимостью 5 571,4 тысяч рублей.</w:t>
      </w:r>
    </w:p>
    <w:p w:rsidR="00493DE7" w:rsidRPr="002A1DAE" w:rsidRDefault="00493DE7" w:rsidP="00493DE7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 на территории муниципального района "Заполярный район" на 2014-2020 годы" приобретены пожарные щиты в количестве 15 комплектов и установлены на многоквартирных домах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, с целью обеспечения населенных пунктов муниципального образования первичными средствами пожаротушения.</w:t>
      </w:r>
    </w:p>
    <w:p w:rsidR="00493DE7" w:rsidRPr="002A1DAE" w:rsidRDefault="00493DE7" w:rsidP="00493DE7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  <w:t xml:space="preserve">Приобретены и доставлены 4-е  пластиковые емкости объемом 5 м. куб, для установки в местах, где нет пожарных 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водоемов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обеспечения водой на случай чрезвычайной ситуации. Пожарные емкости будут установлены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д.Устье.</w:t>
      </w:r>
    </w:p>
    <w:p w:rsidR="00F93054" w:rsidRPr="002A1DAE" w:rsidRDefault="00F93054" w:rsidP="00493DE7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Обслуживание пожарных водоемов осуществляется за счет средств местного бюджета.   </w:t>
      </w:r>
    </w:p>
    <w:p w:rsidR="002C7EE6" w:rsidRPr="002A1DAE" w:rsidRDefault="00493DE7" w:rsidP="00493DE7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Количество пожарных водоемов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4 (в 2017 – 3) и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3. </w:t>
      </w:r>
    </w:p>
    <w:p w:rsidR="00493DE7" w:rsidRPr="002A1DAE" w:rsidRDefault="00493DE7" w:rsidP="002C7EE6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прогнозном периоде </w:t>
      </w:r>
      <w:r w:rsidR="00D411C2" w:rsidRPr="002A1DAE">
        <w:rPr>
          <w:rFonts w:ascii="Times New Roman" w:hAnsi="Times New Roman" w:cs="Times New Roman"/>
          <w:color w:val="auto"/>
          <w:sz w:val="26"/>
          <w:szCs w:val="26"/>
        </w:rPr>
        <w:t>2019-2021 годы планируются расходы за счет средств местного бюджета на обслуживание пожарных водоемов в 2019 году в сумме 96,0 тыс. руб.</w:t>
      </w:r>
      <w:r w:rsidR="002F77A4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411C2" w:rsidRPr="002A1DAE">
        <w:rPr>
          <w:rFonts w:ascii="Times New Roman" w:hAnsi="Times New Roman" w:cs="Times New Roman"/>
          <w:color w:val="auto"/>
          <w:sz w:val="26"/>
          <w:szCs w:val="26"/>
        </w:rPr>
        <w:t>(увеличение на 19,1%); в 2020 году 99,4 тыс</w:t>
      </w:r>
      <w:proofErr w:type="gramStart"/>
      <w:r w:rsidR="00D411C2" w:rsidRPr="002A1DAE">
        <w:rPr>
          <w:rFonts w:ascii="Times New Roman" w:hAnsi="Times New Roman" w:cs="Times New Roman"/>
          <w:color w:val="auto"/>
          <w:sz w:val="26"/>
          <w:szCs w:val="26"/>
        </w:rPr>
        <w:t>.р</w:t>
      </w:r>
      <w:proofErr w:type="gramEnd"/>
      <w:r w:rsidR="00D411C2" w:rsidRPr="002A1DAE">
        <w:rPr>
          <w:rFonts w:ascii="Times New Roman" w:hAnsi="Times New Roman" w:cs="Times New Roman"/>
          <w:color w:val="auto"/>
          <w:sz w:val="26"/>
          <w:szCs w:val="26"/>
        </w:rPr>
        <w:t>уб.; в 2021 году 103,4 тыс. руб.</w:t>
      </w:r>
    </w:p>
    <w:p w:rsidR="00493DE7" w:rsidRPr="002A1DAE" w:rsidRDefault="00493DE7" w:rsidP="00493DE7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93DE7" w:rsidRPr="002A1DAE" w:rsidRDefault="00493DE7" w:rsidP="00493DE7">
      <w:pPr>
        <w:pStyle w:val="a7"/>
        <w:ind w:firstLine="708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t>Водоснабжение.</w:t>
      </w:r>
    </w:p>
    <w:p w:rsidR="00493DE7" w:rsidRPr="002A1DAE" w:rsidRDefault="002C7EE6" w:rsidP="00493DE7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Для обеспечения жителей чистой водой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в д.Устье установлены колодцы. Ежеквартально проводятся бактериологические и химические анализы воды. Так, в связи неудовлетворительными анализами в центральном колодце  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пробурена новая скважина. Открытым остается вопрос о снабжении чистой водой жителей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.М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643FF8" w:rsidRPr="002A1DAE" w:rsidRDefault="00643FF8" w:rsidP="00493DE7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С 2017 года колодцы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в д.Устье переданы на управление МКП «Энергия»</w:t>
      </w:r>
    </w:p>
    <w:p w:rsidR="00CA591D" w:rsidRPr="002A1DAE" w:rsidRDefault="00CA591D" w:rsidP="001158A3">
      <w:pPr>
        <w:pStyle w:val="a7"/>
        <w:ind w:firstLine="708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6C55CE" w:rsidRPr="002A1DAE" w:rsidRDefault="001158A3" w:rsidP="001158A3">
      <w:pPr>
        <w:pStyle w:val="a7"/>
        <w:ind w:firstLine="708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t>Транспорт.</w:t>
      </w:r>
    </w:p>
    <w:p w:rsidR="00C941F4" w:rsidRPr="002A1DAE" w:rsidRDefault="007260D6" w:rsidP="001158A3">
      <w:pPr>
        <w:pStyle w:val="a7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2013 года</w:t>
      </w:r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ведутся проектно сметные расчеты</w:t>
      </w:r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по строительству</w:t>
      </w:r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дороги Нарь</w:t>
      </w:r>
      <w:r w:rsidR="005E1C07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ян-Мар – </w:t>
      </w:r>
      <w:proofErr w:type="spellStart"/>
      <w:r w:rsidR="005E1C07" w:rsidRPr="002A1DAE">
        <w:rPr>
          <w:rFonts w:ascii="Times New Roman" w:hAnsi="Times New Roman" w:cs="Times New Roman"/>
          <w:color w:val="auto"/>
          <w:sz w:val="26"/>
          <w:szCs w:val="26"/>
        </w:rPr>
        <w:t>Тельви</w:t>
      </w:r>
      <w:r w:rsidR="00B45C6E" w:rsidRPr="002A1DAE">
        <w:rPr>
          <w:rFonts w:ascii="Times New Roman" w:hAnsi="Times New Roman" w:cs="Times New Roman"/>
          <w:color w:val="auto"/>
          <w:sz w:val="26"/>
          <w:szCs w:val="26"/>
        </w:rPr>
        <w:t>ска</w:t>
      </w:r>
      <w:proofErr w:type="spellEnd"/>
      <w:r w:rsidR="00AA5939" w:rsidRPr="002A1DAE">
        <w:rPr>
          <w:rFonts w:ascii="Times New Roman" w:hAnsi="Times New Roman" w:cs="Times New Roman"/>
          <w:color w:val="auto"/>
          <w:sz w:val="26"/>
          <w:szCs w:val="26"/>
        </w:rPr>
        <w:t>. Строительств</w:t>
      </w:r>
      <w:r w:rsidR="00630C82" w:rsidRPr="002A1DAE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AA5939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данного объекта, </w:t>
      </w:r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решит транспортную проблему для большинства  жителей </w:t>
      </w:r>
      <w:proofErr w:type="spellStart"/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A2513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д.Устье.</w:t>
      </w:r>
    </w:p>
    <w:p w:rsidR="00666F6D" w:rsidRPr="002A1DAE" w:rsidRDefault="00A25133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  <w:t>В настоящее время транспортное сообщение между населенными пунктами МО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 осущес</w:t>
      </w:r>
      <w:r w:rsidR="00B41C92" w:rsidRPr="002A1DAE">
        <w:rPr>
          <w:rFonts w:ascii="Times New Roman" w:hAnsi="Times New Roman" w:cs="Times New Roman"/>
          <w:color w:val="auto"/>
          <w:sz w:val="26"/>
          <w:szCs w:val="26"/>
        </w:rPr>
        <w:t>твляется: Летом -  на теплоходах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МП ЗР «Северная транспортная компания»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либо на личном транспорте (лодках); зимой по ледовой переправе на снегоходах либо на автомобилях.</w:t>
      </w:r>
    </w:p>
    <w:p w:rsidR="001158A3" w:rsidRPr="002A1DAE" w:rsidRDefault="001158A3" w:rsidP="00F93054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Содержание мест причаливания речного транспорта в поселениях осуществляется в рамках Подпрограммы 2 "Развитие транспортной инфраструктуры  МР "ЗР" МП "Комплексное развитие  муниципального района "Заполярный район" на 2017-2022 годы". Рост расходов</w:t>
      </w:r>
      <w:r w:rsidR="00F93054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 2018 году в сравнении с 2017 годом 147,8%. По прогнозу до 2021 года рост составит </w:t>
      </w:r>
      <w:r w:rsidR="00220A2E" w:rsidRPr="002A1DAE">
        <w:rPr>
          <w:rFonts w:ascii="Times New Roman" w:hAnsi="Times New Roman" w:cs="Times New Roman"/>
          <w:color w:val="auto"/>
          <w:sz w:val="26"/>
          <w:szCs w:val="26"/>
        </w:rPr>
        <w:t>12,4</w:t>
      </w:r>
      <w:r w:rsidR="00F93054" w:rsidRPr="002A1DAE">
        <w:rPr>
          <w:rFonts w:ascii="Times New Roman" w:hAnsi="Times New Roman" w:cs="Times New Roman"/>
          <w:color w:val="auto"/>
          <w:sz w:val="26"/>
          <w:szCs w:val="26"/>
        </w:rPr>
        <w:t>%.</w:t>
      </w:r>
    </w:p>
    <w:p w:rsidR="00230EDD" w:rsidRPr="002A1DAE" w:rsidRDefault="00230EDD" w:rsidP="00230EDD">
      <w:pPr>
        <w:pStyle w:val="a7"/>
        <w:ind w:firstLine="708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A591D" w:rsidRPr="002A1DAE" w:rsidRDefault="00230EDD" w:rsidP="00230EDD">
      <w:pPr>
        <w:pStyle w:val="a7"/>
        <w:ind w:firstLine="708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t>Дорожное хозяйство.</w:t>
      </w:r>
    </w:p>
    <w:p w:rsidR="00230EDD" w:rsidRPr="002A1DAE" w:rsidRDefault="00230EDD" w:rsidP="00230EDD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 На 01.11.2018 года протяженность дорог в с.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5 110 м.</w:t>
      </w:r>
    </w:p>
    <w:p w:rsidR="00230EDD" w:rsidRPr="002A1DAE" w:rsidRDefault="00220A2E" w:rsidP="00230EDD">
      <w:pPr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Расходы на ремонт и содержание автомобильных дорог общего пользования местного значения в местном бюджете на 2018 год утверждены согласно поступлений отчислений от акцизов 0,42 процента установленных Законом  Ненецкого автономного </w:t>
      </w:r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>округа от 31 октября 2013 года № 91-оз (в ред. от 08.11.2016 года № 261-оз, от 23.11.2017 года № 350 –</w:t>
      </w:r>
      <w:proofErr w:type="gramStart"/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>ОЗ</w:t>
      </w:r>
      <w:proofErr w:type="gramEnd"/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), статья 2., а также в рамках подпрограммы 2 "Развитие транспортной инфраструктуры муниципального района "Заполярный район" на 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значения).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С 01.01.2019 года нормативы отчислений от «Акцизов по подакцизным товарам (продукции), производимым на территории Российской Федерации» увеличиваются на 0,01%.</w:t>
      </w:r>
    </w:p>
    <w:p w:rsidR="00220A2E" w:rsidRPr="002A1DAE" w:rsidRDefault="00230EDD" w:rsidP="00230EDD">
      <w:pPr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  <w:t>Решением Совета депутатов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 от 24 ноября 2017 года № 4 «О дорожном фонде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 утвержден «Порядок формирования и использования бюджетных ассигнований дорожного фонда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округа.</w:t>
      </w:r>
    </w:p>
    <w:p w:rsidR="00220A2E" w:rsidRPr="002A1DAE" w:rsidRDefault="00220A2E" w:rsidP="00220A2E">
      <w:pPr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  <w:t>Средства направляются на содержание поселковых дорог, планируется покрытие дорог дорожными плитами (</w:t>
      </w:r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>В 2018 году на расчистку дорог от снега за счет поступлений отчислений от акцизов (341,1 т.р.)  направлено 6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9,0 тыс. руб. за счет средств </w:t>
      </w:r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районного бюджета приобретены дорожные плиты в количестве 30 штук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230ED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230EDD" w:rsidRPr="002A1DAE" w:rsidRDefault="00230EDD" w:rsidP="00220A2E">
      <w:pPr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По прогнозу </w:t>
      </w:r>
      <w:r w:rsidR="00220A2E" w:rsidRPr="002A1DAE">
        <w:rPr>
          <w:rFonts w:ascii="Times New Roman" w:hAnsi="Times New Roman" w:cs="Times New Roman"/>
          <w:color w:val="auto"/>
          <w:sz w:val="26"/>
          <w:szCs w:val="26"/>
        </w:rPr>
        <w:t>на 2019 год</w:t>
      </w:r>
      <w:r w:rsidR="007F51C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запланированы расходы в сумме 1 388,8 тыс. руб.; на 2020 год 2 413,2 тыс. руб.; на 2021 год 3 154,1 тыс</w:t>
      </w:r>
      <w:proofErr w:type="gramStart"/>
      <w:r w:rsidR="007F51CD" w:rsidRPr="002A1DAE">
        <w:rPr>
          <w:rFonts w:ascii="Times New Roman" w:hAnsi="Times New Roman" w:cs="Times New Roman"/>
          <w:color w:val="auto"/>
          <w:sz w:val="26"/>
          <w:szCs w:val="26"/>
        </w:rPr>
        <w:t>.р</w:t>
      </w:r>
      <w:proofErr w:type="gramEnd"/>
      <w:r w:rsidR="007F51CD" w:rsidRPr="002A1DAE">
        <w:rPr>
          <w:rFonts w:ascii="Times New Roman" w:hAnsi="Times New Roman" w:cs="Times New Roman"/>
          <w:color w:val="auto"/>
          <w:sz w:val="26"/>
          <w:szCs w:val="26"/>
        </w:rPr>
        <w:t>уб.</w:t>
      </w:r>
    </w:p>
    <w:p w:rsidR="00230EDD" w:rsidRPr="002A1DAE" w:rsidRDefault="00230EDD" w:rsidP="00230EDD">
      <w:pPr>
        <w:pStyle w:val="a7"/>
        <w:ind w:firstLine="708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230EDD" w:rsidRPr="002A1DAE" w:rsidRDefault="00230EDD" w:rsidP="00230EDD">
      <w:pPr>
        <w:pStyle w:val="a7"/>
        <w:ind w:firstLine="708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b/>
          <w:color w:val="auto"/>
          <w:sz w:val="26"/>
          <w:szCs w:val="26"/>
        </w:rPr>
        <w:t>Благоустройство.</w:t>
      </w:r>
    </w:p>
    <w:p w:rsidR="005A7F41" w:rsidRPr="002A1DAE" w:rsidRDefault="005A7F41" w:rsidP="00230EDD">
      <w:pPr>
        <w:pStyle w:val="a7"/>
        <w:ind w:firstLine="708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F2196" w:rsidRPr="002A1DAE" w:rsidRDefault="00882FD1" w:rsidP="003B192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За период 2016-2017 годы на благоустройство направлено 6 004,2 тыс. руб. темп прироста в 2018 году к 2017 году составил 184,0%. За период 2011- 2017 годы н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>а территории муниципального образов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ания сооружены детские площадки в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д.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Макарово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1;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ельвиске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5 и 1 спортивная площадка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>. Д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ве детских площадки, 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приобретены </w:t>
      </w:r>
      <w:r w:rsidR="003806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за счет гранта, предоставленного муниципальному образованию в 2015 году.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В 2016 году в рамках  подпрограммы 5 "Развитие социальной инфраструктуры и создание комфортных условий проживания в поселениях муниципального района "Заполярный район"   Муниципальной программы  "Комплексное развитие поселений муниципального района "Заполярный район" на 2017-2019 годы" выполнены мероприятия по ремонту тротуара из брусчатки (14 м.) на общую сумму 93,0 тыс. руб. Работы выполняли МКП «Энергия».</w:t>
      </w:r>
      <w:proofErr w:type="gramEnd"/>
    </w:p>
    <w:p w:rsidR="004F2196" w:rsidRPr="002A1DAE" w:rsidRDefault="00B061E2" w:rsidP="003B1929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>На 01.11.201</w:t>
      </w:r>
      <w:r w:rsidR="00882FD1" w:rsidRPr="002A1DAE">
        <w:rPr>
          <w:rFonts w:ascii="Times New Roman" w:hAnsi="Times New Roman" w:cs="Times New Roman"/>
          <w:color w:val="auto"/>
          <w:sz w:val="26"/>
          <w:szCs w:val="26"/>
        </w:rPr>
        <w:t>8</w:t>
      </w:r>
      <w:r w:rsidR="004F219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года протяженность мостовых составила:</w:t>
      </w:r>
    </w:p>
    <w:tbl>
      <w:tblPr>
        <w:tblStyle w:val="af"/>
        <w:tblW w:w="0" w:type="auto"/>
        <w:tblLook w:val="04A0"/>
      </w:tblPr>
      <w:tblGrid>
        <w:gridCol w:w="2802"/>
        <w:gridCol w:w="1388"/>
        <w:gridCol w:w="2095"/>
        <w:gridCol w:w="2096"/>
        <w:gridCol w:w="2096"/>
      </w:tblGrid>
      <w:tr w:rsidR="00CE4CEA" w:rsidRPr="002A1DAE" w:rsidTr="004F2196">
        <w:tc>
          <w:tcPr>
            <w:tcW w:w="2802" w:type="dxa"/>
          </w:tcPr>
          <w:p w:rsidR="00CE4CEA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="005D5A7D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аименование</w:t>
            </w:r>
          </w:p>
        </w:tc>
        <w:tc>
          <w:tcPr>
            <w:tcW w:w="1388" w:type="dxa"/>
          </w:tcPr>
          <w:p w:rsidR="00CE4CEA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2095" w:type="dxa"/>
          </w:tcPr>
          <w:p w:rsidR="00CE4CEA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С.Тельвиска</w:t>
            </w:r>
            <w:proofErr w:type="spellEnd"/>
          </w:p>
        </w:tc>
        <w:tc>
          <w:tcPr>
            <w:tcW w:w="2096" w:type="dxa"/>
          </w:tcPr>
          <w:p w:rsidR="00CE4CEA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Д.Макарово</w:t>
            </w:r>
            <w:proofErr w:type="spellEnd"/>
          </w:p>
        </w:tc>
        <w:tc>
          <w:tcPr>
            <w:tcW w:w="2096" w:type="dxa"/>
          </w:tcPr>
          <w:p w:rsidR="00CE4CEA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Д.Устье</w:t>
            </w:r>
          </w:p>
        </w:tc>
      </w:tr>
      <w:tr w:rsidR="004F2196" w:rsidRPr="002A1DAE" w:rsidTr="004F2196">
        <w:tc>
          <w:tcPr>
            <w:tcW w:w="2802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Деревянные мостовые</w:t>
            </w:r>
          </w:p>
        </w:tc>
        <w:tc>
          <w:tcPr>
            <w:tcW w:w="1388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метр</w:t>
            </w:r>
          </w:p>
        </w:tc>
        <w:tc>
          <w:tcPr>
            <w:tcW w:w="2095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741,0</w:t>
            </w:r>
          </w:p>
        </w:tc>
        <w:tc>
          <w:tcPr>
            <w:tcW w:w="2096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1191,0</w:t>
            </w:r>
          </w:p>
        </w:tc>
        <w:tc>
          <w:tcPr>
            <w:tcW w:w="2096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424,0</w:t>
            </w:r>
          </w:p>
        </w:tc>
      </w:tr>
      <w:tr w:rsidR="004F2196" w:rsidRPr="002A1DAE" w:rsidTr="004F2196">
        <w:tc>
          <w:tcPr>
            <w:tcW w:w="2802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Тротуары из брусчатки</w:t>
            </w:r>
          </w:p>
        </w:tc>
        <w:tc>
          <w:tcPr>
            <w:tcW w:w="1388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метр</w:t>
            </w:r>
          </w:p>
        </w:tc>
        <w:tc>
          <w:tcPr>
            <w:tcW w:w="2095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1075,0</w:t>
            </w:r>
          </w:p>
        </w:tc>
        <w:tc>
          <w:tcPr>
            <w:tcW w:w="2096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096" w:type="dxa"/>
          </w:tcPr>
          <w:p w:rsidR="004F2196" w:rsidRPr="002A1DAE" w:rsidRDefault="004F2196" w:rsidP="004F2196">
            <w:pPr>
              <w:pStyle w:val="a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D862FD" w:rsidRPr="002A1DAE" w:rsidRDefault="0014264F" w:rsidP="00493DE7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DA3F55" w:rsidRPr="002A1DAE" w:rsidRDefault="00781740" w:rsidP="00DA3F55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2018 году на проведение мероприятий по благоустройству запланировано 2 933,0 тыс. руб. ожидаемое исполнение составит сумму 2 899,4 тыс. руб.  За счет средств местного бюджета средства направляются на </w:t>
      </w:r>
      <w:r w:rsidR="00096A5A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выполнение мероприятий 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«Организация и содержание мест захоронения», «Участие в организации деятельности по сбору </w:t>
      </w:r>
      <w:proofErr w:type="gramStart"/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( </w:t>
      </w:r>
      <w:proofErr w:type="gramEnd"/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>в том числе раздельному сбору) и транспортированию твердых коммунальных отходов»</w:t>
      </w:r>
      <w:r w:rsidR="00096A5A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proofErr w:type="gramStart"/>
      <w:r w:rsidR="00096A5A" w:rsidRPr="002A1DAE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рамках </w:t>
      </w:r>
      <w:r w:rsidR="00096A5A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подпрограммы 5 "Развитие социальной инфраструктуры и создание комфортных условий проживания на территории муниципального района "Заполярный район" Муниципальная программа "Комплексное развитие муниципального района "Заполярный район" на 2017-2022 годы" выделены иные межбюджетные трансферты на Уличное освещение,  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Установку универсальной спортивной площадки вблизи школы на 100 мест в с. </w:t>
      </w:r>
      <w:proofErr w:type="spellStart"/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>Тельвиска</w:t>
      </w:r>
      <w:proofErr w:type="spellEnd"/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", </w:t>
      </w:r>
      <w:r w:rsidR="00096A5A" w:rsidRPr="002A1DAE">
        <w:rPr>
          <w:rFonts w:ascii="Times New Roman" w:hAnsi="Times New Roman" w:cs="Times New Roman"/>
          <w:color w:val="auto"/>
          <w:sz w:val="26"/>
          <w:szCs w:val="26"/>
        </w:rPr>
        <w:t>прочие мероприятия по благоустройству</w:t>
      </w:r>
      <w:r w:rsidR="00DA3F5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.    </w:t>
      </w:r>
      <w:proofErr w:type="gramEnd"/>
    </w:p>
    <w:p w:rsidR="00DA3F55" w:rsidRPr="002A1DAE" w:rsidRDefault="002F77A4" w:rsidP="00DA3F55">
      <w:pPr>
        <w:pStyle w:val="32"/>
        <w:shd w:val="clear" w:color="auto" w:fill="auto"/>
        <w:spacing w:after="120" w:line="360" w:lineRule="auto"/>
        <w:ind w:left="40"/>
        <w:jc w:val="both"/>
        <w:rPr>
          <w:b w:val="0"/>
          <w:color w:val="auto"/>
          <w:sz w:val="26"/>
          <w:szCs w:val="26"/>
        </w:rPr>
      </w:pPr>
      <w:r w:rsidRPr="002A1DAE">
        <w:rPr>
          <w:b w:val="0"/>
          <w:color w:val="auto"/>
          <w:sz w:val="26"/>
          <w:szCs w:val="26"/>
        </w:rPr>
        <w:t>В 2019 году планируется направить расходы на благоустройство в сумме 1 666,3 тыс. руб.; в 2020 году в сумме 1 743,2 тыс. руб.; на 2021 год в сумме 1 813,0 тыс</w:t>
      </w:r>
      <w:proofErr w:type="gramStart"/>
      <w:r w:rsidRPr="002A1DAE">
        <w:rPr>
          <w:b w:val="0"/>
          <w:color w:val="auto"/>
          <w:sz w:val="26"/>
          <w:szCs w:val="26"/>
        </w:rPr>
        <w:t>.р</w:t>
      </w:r>
      <w:proofErr w:type="gramEnd"/>
      <w:r w:rsidRPr="002A1DAE">
        <w:rPr>
          <w:b w:val="0"/>
          <w:color w:val="auto"/>
          <w:sz w:val="26"/>
          <w:szCs w:val="26"/>
        </w:rPr>
        <w:t>уб.</w:t>
      </w:r>
    </w:p>
    <w:p w:rsidR="00AB4666" w:rsidRDefault="002F77A4" w:rsidP="003B1929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На территории муниципального образования установлены 2 памятника воинам в Великой отечественной войне (</w:t>
      </w:r>
      <w:proofErr w:type="spellStart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="00897452" w:rsidRPr="002A1DAE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AB4666" w:rsidRPr="002A1DAE">
        <w:rPr>
          <w:rFonts w:ascii="Times New Roman" w:hAnsi="Times New Roman" w:cs="Times New Roman"/>
          <w:color w:val="auto"/>
          <w:sz w:val="26"/>
          <w:szCs w:val="26"/>
        </w:rPr>
        <w:t>. в д.Устье зарегистрирован п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амятник культуры «Крест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обетный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».</w:t>
      </w:r>
    </w:p>
    <w:p w:rsidR="002A1DAE" w:rsidRPr="002A1DAE" w:rsidRDefault="002A1DAE" w:rsidP="003B1929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771E8F" w:rsidRPr="002A1DAE" w:rsidRDefault="00771E8F" w:rsidP="003B1929">
      <w:pPr>
        <w:pStyle w:val="5"/>
        <w:shd w:val="clear" w:color="auto" w:fill="auto"/>
        <w:spacing w:before="0" w:after="198" w:line="360" w:lineRule="auto"/>
        <w:ind w:right="20"/>
        <w:jc w:val="center"/>
        <w:rPr>
          <w:b/>
          <w:color w:val="auto"/>
          <w:sz w:val="26"/>
          <w:szCs w:val="26"/>
        </w:rPr>
      </w:pPr>
    </w:p>
    <w:p w:rsidR="00AB4666" w:rsidRPr="002A1DAE" w:rsidRDefault="00AB4666" w:rsidP="003B1929">
      <w:pPr>
        <w:pStyle w:val="5"/>
        <w:shd w:val="clear" w:color="auto" w:fill="auto"/>
        <w:spacing w:before="0" w:after="198" w:line="360" w:lineRule="auto"/>
        <w:ind w:right="20"/>
        <w:jc w:val="center"/>
        <w:rPr>
          <w:b/>
          <w:color w:val="auto"/>
          <w:sz w:val="26"/>
          <w:szCs w:val="26"/>
        </w:rPr>
      </w:pPr>
      <w:r w:rsidRPr="002A1DAE">
        <w:rPr>
          <w:b/>
          <w:color w:val="auto"/>
          <w:sz w:val="26"/>
          <w:szCs w:val="26"/>
        </w:rPr>
        <w:t>Малое и среднее предпринимательство</w:t>
      </w:r>
    </w:p>
    <w:p w:rsidR="00AB4666" w:rsidRPr="002A1DAE" w:rsidRDefault="00AB4666" w:rsidP="003B1929">
      <w:pPr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На территории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Ненецкого автономного округа  на 01 ноября 2018 года работают 10 предпринимателей, из них:</w:t>
      </w:r>
    </w:p>
    <w:p w:rsidR="00AB4666" w:rsidRPr="002A1DAE" w:rsidRDefault="00AB4666" w:rsidP="003B192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ведение фермерского хозяйства – 2;</w:t>
      </w:r>
    </w:p>
    <w:p w:rsidR="00AB4666" w:rsidRPr="002A1DAE" w:rsidRDefault="00AB4666" w:rsidP="003B192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рыбодобыча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– 3;</w:t>
      </w:r>
    </w:p>
    <w:p w:rsidR="00AB4666" w:rsidRPr="002A1DAE" w:rsidRDefault="00AB4666" w:rsidP="003B192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-торговля продовольственными и промышленными товарами – 4;</w:t>
      </w:r>
    </w:p>
    <w:p w:rsidR="00AB4666" w:rsidRPr="002A1DAE" w:rsidRDefault="00AB4666" w:rsidP="003B192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- предоставление парикмахерских услуг – 1.</w:t>
      </w:r>
    </w:p>
    <w:p w:rsidR="00054D20" w:rsidRPr="002A1DAE" w:rsidRDefault="00AB4666" w:rsidP="003B1929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>Среднесписочная численность работников малых и средних предпринимателей – 12 человек.</w:t>
      </w:r>
    </w:p>
    <w:p w:rsidR="00AB4666" w:rsidRPr="002A1DAE" w:rsidRDefault="00AB4666" w:rsidP="003B1929">
      <w:pPr>
        <w:pStyle w:val="32"/>
        <w:shd w:val="clear" w:color="auto" w:fill="auto"/>
        <w:spacing w:after="130" w:line="360" w:lineRule="auto"/>
        <w:ind w:left="40"/>
        <w:rPr>
          <w:b w:val="0"/>
          <w:color w:val="auto"/>
          <w:sz w:val="26"/>
          <w:szCs w:val="26"/>
        </w:rPr>
      </w:pPr>
    </w:p>
    <w:p w:rsidR="00D76484" w:rsidRPr="002A1DAE" w:rsidRDefault="00DB653E" w:rsidP="003B1929">
      <w:pPr>
        <w:pStyle w:val="32"/>
        <w:shd w:val="clear" w:color="auto" w:fill="auto"/>
        <w:spacing w:after="130" w:line="360" w:lineRule="auto"/>
        <w:ind w:left="4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Муниципальное управление</w:t>
      </w:r>
    </w:p>
    <w:p w:rsidR="00054D20" w:rsidRPr="002A1DAE" w:rsidRDefault="00A25133" w:rsidP="003B192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Штатная чи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сленность работников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Администрации МО «</w:t>
      </w:r>
      <w:proofErr w:type="spellStart"/>
      <w:r w:rsidR="00521470"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="0052147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 </w:t>
      </w:r>
      <w:r w:rsidR="00DE5061" w:rsidRPr="002A1DAE">
        <w:rPr>
          <w:rFonts w:ascii="Times New Roman" w:hAnsi="Times New Roman" w:cs="Times New Roman"/>
          <w:color w:val="auto"/>
          <w:sz w:val="26"/>
          <w:szCs w:val="26"/>
        </w:rPr>
        <w:t>в 20</w:t>
      </w:r>
      <w:r w:rsidR="00D33C89" w:rsidRPr="002A1DAE">
        <w:rPr>
          <w:rFonts w:ascii="Times New Roman" w:hAnsi="Times New Roman" w:cs="Times New Roman"/>
          <w:color w:val="auto"/>
          <w:sz w:val="26"/>
          <w:szCs w:val="26"/>
        </w:rPr>
        <w:t>16</w:t>
      </w:r>
      <w:r w:rsidR="00882D95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- 2017 годах</w:t>
      </w:r>
      <w:r w:rsidR="008B7550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фактически составляет 9,15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8B7550" w:rsidRPr="002A1DAE">
        <w:rPr>
          <w:rFonts w:ascii="Times New Roman" w:hAnsi="Times New Roman" w:cs="Times New Roman"/>
          <w:color w:val="auto"/>
          <w:sz w:val="26"/>
          <w:szCs w:val="26"/>
        </w:rPr>
        <w:t>единиц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в том </w:t>
      </w:r>
      <w:r w:rsidR="00DE5061" w:rsidRPr="002A1DAE">
        <w:rPr>
          <w:rFonts w:ascii="Times New Roman" w:hAnsi="Times New Roman" w:cs="Times New Roman"/>
          <w:color w:val="auto"/>
          <w:sz w:val="26"/>
          <w:szCs w:val="26"/>
        </w:rPr>
        <w:t>числе муниципальные служащие – 2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человек</w:t>
      </w:r>
      <w:r w:rsidR="00DE5061" w:rsidRPr="002A1DAE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AB466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="00882D95" w:rsidRPr="002A1DAE">
        <w:rPr>
          <w:rFonts w:ascii="Times New Roman" w:hAnsi="Times New Roman" w:cs="Times New Roman"/>
          <w:color w:val="auto"/>
          <w:sz w:val="26"/>
          <w:szCs w:val="26"/>
        </w:rPr>
        <w:t>о оценке на 2018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год </w:t>
      </w:r>
      <w:r w:rsidR="00AB466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и плановый период до 2021 года 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>численность муниципальных служащих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не </w:t>
      </w:r>
      <w:r w:rsidR="00DB653E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возрастет</w:t>
      </w:r>
      <w:r w:rsidR="00A81713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E506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8B7550" w:rsidRPr="002A1DAE" w:rsidRDefault="008B7550" w:rsidP="003B192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882D95" w:rsidRPr="002A1DAE" w:rsidRDefault="00882D95" w:rsidP="003B1929">
      <w:pPr>
        <w:pStyle w:val="32"/>
        <w:shd w:val="clear" w:color="auto" w:fill="auto"/>
        <w:spacing w:after="103" w:line="360" w:lineRule="auto"/>
        <w:ind w:left="40"/>
        <w:rPr>
          <w:color w:val="auto"/>
          <w:sz w:val="26"/>
          <w:szCs w:val="26"/>
        </w:rPr>
      </w:pPr>
    </w:p>
    <w:p w:rsidR="00830141" w:rsidRPr="002A1DAE" w:rsidRDefault="00DF5E87" w:rsidP="003B1929">
      <w:pPr>
        <w:pStyle w:val="32"/>
        <w:shd w:val="clear" w:color="auto" w:fill="auto"/>
        <w:spacing w:after="103" w:line="360" w:lineRule="auto"/>
        <w:ind w:left="4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Муниципальная собственность</w:t>
      </w:r>
    </w:p>
    <w:p w:rsidR="00DF5E87" w:rsidRPr="002A1DAE" w:rsidRDefault="00DF5E87" w:rsidP="003B1929">
      <w:pPr>
        <w:pStyle w:val="32"/>
        <w:shd w:val="clear" w:color="auto" w:fill="auto"/>
        <w:spacing w:after="103" w:line="360" w:lineRule="auto"/>
        <w:rPr>
          <w:color w:val="auto"/>
          <w:sz w:val="26"/>
          <w:szCs w:val="26"/>
        </w:rPr>
      </w:pPr>
    </w:p>
    <w:p w:rsidR="001B5A96" w:rsidRPr="002A1DAE" w:rsidRDefault="002F77A4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830141" w:rsidRPr="002A1DAE">
        <w:rPr>
          <w:rFonts w:ascii="Times New Roman" w:hAnsi="Times New Roman" w:cs="Times New Roman"/>
          <w:color w:val="auto"/>
          <w:sz w:val="26"/>
          <w:szCs w:val="26"/>
        </w:rPr>
        <w:t>В настоящее время МО «</w:t>
      </w:r>
      <w:proofErr w:type="spellStart"/>
      <w:r w:rsidR="00830141"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="0083014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 является собственником одного муниципального казенного предприятия: МКП «Энергия», предприятие занимается управлением муниципаль</w:t>
      </w:r>
      <w:r w:rsidR="008B7550" w:rsidRPr="002A1DAE">
        <w:rPr>
          <w:rFonts w:ascii="Times New Roman" w:hAnsi="Times New Roman" w:cs="Times New Roman"/>
          <w:color w:val="auto"/>
          <w:sz w:val="26"/>
          <w:szCs w:val="26"/>
        </w:rPr>
        <w:t>ным жилым фондом, в</w:t>
      </w:r>
      <w:r w:rsidR="00C23829" w:rsidRPr="002A1DAE">
        <w:rPr>
          <w:rFonts w:ascii="Times New Roman" w:hAnsi="Times New Roman" w:cs="Times New Roman"/>
          <w:color w:val="auto"/>
          <w:sz w:val="26"/>
          <w:szCs w:val="26"/>
        </w:rPr>
        <w:t>ывозом стоков из септи</w:t>
      </w:r>
      <w:r w:rsidR="008B7550" w:rsidRPr="002A1DAE">
        <w:rPr>
          <w:rFonts w:ascii="Times New Roman" w:hAnsi="Times New Roman" w:cs="Times New Roman"/>
          <w:color w:val="auto"/>
          <w:sz w:val="26"/>
          <w:szCs w:val="26"/>
        </w:rPr>
        <w:t>ков и выгребных ям</w:t>
      </w:r>
      <w:r w:rsidR="00830141" w:rsidRPr="002A1DAE">
        <w:rPr>
          <w:rFonts w:ascii="Times New Roman" w:hAnsi="Times New Roman" w:cs="Times New Roman"/>
          <w:color w:val="auto"/>
          <w:sz w:val="26"/>
          <w:szCs w:val="26"/>
        </w:rPr>
        <w:t>, предоставлением банных услуг населению.</w:t>
      </w:r>
    </w:p>
    <w:p w:rsidR="000A3251" w:rsidRPr="002A1DAE" w:rsidRDefault="000A3251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- На праве оперативного управления за МКП «Энергия» закреплены объекты движимого и недвижимого имущества:</w:t>
      </w:r>
    </w:p>
    <w:p w:rsidR="000A3251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>. моторная лодка балансовой стоимостью 41,3 т.р</w:t>
      </w:r>
      <w:proofErr w:type="gramStart"/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>.(</w:t>
      </w:r>
      <w:proofErr w:type="gramEnd"/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Распоряжение от 09.06.2016 № 72); </w:t>
      </w:r>
    </w:p>
    <w:p w:rsidR="00830141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>.лодочный мотор балансовой стоимостью 96,0 (Распоряжение от 12.09.2016 № 102);</w:t>
      </w:r>
    </w:p>
    <w:p w:rsidR="00F9291A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3.здание бани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балансовой стоимостью 11 607,5 тыс.руб.(Распоряжение от 01.06.2016 № 68); </w:t>
      </w:r>
    </w:p>
    <w:p w:rsidR="00F9291A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4. здание бани 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.М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балансовой стоимостью 4 836,2 тыс.руб.; здания колодцев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(485,0) и в д.Устье (6,0)  (Распоряжение от 09.03.2017 № 19);</w:t>
      </w:r>
    </w:p>
    <w:p w:rsidR="00F9291A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5. машина вакуумная (2 448,0), снегоход «Буран»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>(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219,8) (Распоряжение от 09.03.2017 № 20)</w:t>
      </w:r>
    </w:p>
    <w:p w:rsidR="00F9291A" w:rsidRPr="002A1DAE" w:rsidRDefault="00F9291A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6.контейнеры для сбора, накоплений и хранения отработанных ламп, батареек, термометров балансовой стоимость 201,4 тыс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.р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уб. (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Распоряжени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е от 27.12.2017 № 160).</w:t>
      </w:r>
    </w:p>
    <w:p w:rsidR="0067185E" w:rsidRPr="002A1DAE" w:rsidRDefault="0067185E" w:rsidP="003B1929">
      <w:pPr>
        <w:pStyle w:val="a7"/>
        <w:spacing w:line="360" w:lineRule="auto"/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Согласно реестру муниципального иму</w:t>
      </w:r>
      <w:r w:rsidR="005D5A7D" w:rsidRPr="002A1DAE">
        <w:rPr>
          <w:rFonts w:ascii="Times New Roman" w:hAnsi="Times New Roman" w:cs="Times New Roman"/>
          <w:color w:val="auto"/>
          <w:sz w:val="26"/>
          <w:szCs w:val="26"/>
        </w:rPr>
        <w:t>щ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>ества по состоянию на 01 ноября</w:t>
      </w:r>
      <w:r w:rsidR="005D5A7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2018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года в собственности муниципального образования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 находится имущество с суммарной балансовой стоимостью</w:t>
      </w:r>
      <w:r w:rsidR="00AD4B1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>452 555,3 тыс. руб.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из них 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земельные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участки – 103 160,2 тыс. руб.;  349 395,1 тыс. руб. </w:t>
      </w:r>
      <w:proofErr w:type="spellStart"/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>стомость</w:t>
      </w:r>
      <w:proofErr w:type="spellEnd"/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движимого и недвижимого имущества 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(в 2017 году - </w:t>
      </w:r>
      <w:r w:rsidR="00063D4E" w:rsidRPr="002A1DAE">
        <w:rPr>
          <w:rFonts w:ascii="Times New Roman" w:hAnsi="Times New Roman" w:cs="Times New Roman"/>
          <w:color w:val="auto"/>
          <w:sz w:val="26"/>
          <w:szCs w:val="26"/>
        </w:rPr>
        <w:t>406 104,9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D5A7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тыс.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руб. </w:t>
      </w:r>
      <w:r w:rsidR="00107F17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(из них </w:t>
      </w:r>
      <w:r w:rsidR="00C748C7" w:rsidRPr="002A1DAE">
        <w:rPr>
          <w:rFonts w:ascii="Times New Roman" w:hAnsi="Times New Roman" w:cs="Times New Roman"/>
          <w:color w:val="auto"/>
          <w:sz w:val="26"/>
          <w:szCs w:val="26"/>
        </w:rPr>
        <w:t>102 118,9</w:t>
      </w:r>
      <w:r w:rsidR="005D5A7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тыс.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руб. – стоимость земельных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участков, находящихся в собственности муницип</w:t>
      </w:r>
      <w:r w:rsidR="00107F17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ального образования; </w:t>
      </w:r>
      <w:r w:rsidR="00C748C7" w:rsidRPr="002A1DAE">
        <w:rPr>
          <w:rFonts w:ascii="Times New Roman" w:hAnsi="Times New Roman" w:cs="Times New Roman"/>
          <w:color w:val="auto"/>
          <w:sz w:val="26"/>
          <w:szCs w:val="26"/>
        </w:rPr>
        <w:t>303 986,0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руб. – стоимость недвижимого и движимого имущества).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107F17" w:rsidRPr="002A1DAE" w:rsidRDefault="00107F17" w:rsidP="003B1929">
      <w:pPr>
        <w:pStyle w:val="a7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Темп прироста составил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B5A96" w:rsidRPr="002A1DAE">
        <w:rPr>
          <w:rFonts w:ascii="Times New Roman" w:hAnsi="Times New Roman" w:cs="Times New Roman"/>
          <w:color w:val="auto"/>
          <w:sz w:val="26"/>
          <w:szCs w:val="26"/>
        </w:rPr>
        <w:t>11,4</w:t>
      </w:r>
      <w:r w:rsidR="000A3251" w:rsidRPr="002A1DAE">
        <w:rPr>
          <w:rFonts w:ascii="Times New Roman" w:hAnsi="Times New Roman" w:cs="Times New Roman"/>
          <w:color w:val="auto"/>
          <w:sz w:val="26"/>
          <w:szCs w:val="26"/>
        </w:rPr>
        <w:t>%</w:t>
      </w:r>
    </w:p>
    <w:p w:rsidR="005108FE" w:rsidRPr="003B1929" w:rsidRDefault="005108FE" w:rsidP="003B1929">
      <w:pPr>
        <w:pStyle w:val="a7"/>
        <w:spacing w:line="360" w:lineRule="auto"/>
        <w:rPr>
          <w:rStyle w:val="42"/>
          <w:rFonts w:eastAsia="Tahoma"/>
          <w:color w:val="FF0000"/>
          <w:sz w:val="26"/>
          <w:szCs w:val="26"/>
          <w:u w:val="none"/>
        </w:rPr>
      </w:pPr>
    </w:p>
    <w:p w:rsidR="00D76484" w:rsidRPr="002A1DAE" w:rsidRDefault="00DB653E" w:rsidP="003B1929">
      <w:pPr>
        <w:pStyle w:val="32"/>
        <w:shd w:val="clear" w:color="auto" w:fill="auto"/>
        <w:spacing w:after="170" w:line="360" w:lineRule="auto"/>
        <w:ind w:left="4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Земельное планирование и контроль</w:t>
      </w:r>
    </w:p>
    <w:p w:rsidR="00853643" w:rsidRPr="002A1DAE" w:rsidRDefault="00FB45CB" w:rsidP="003B192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Согласно отчетным данным на 01.11.2018</w:t>
      </w:r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год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Администрацией муниципального образования «</w:t>
      </w:r>
      <w:proofErr w:type="spellStart"/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  подготовлено 2 постановления</w:t>
      </w:r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 вопросам земе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льных отношений, подготовлено 2 договора</w:t>
      </w:r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аренды в отношении земельных участков расположенных в </w:t>
      </w:r>
      <w:proofErr w:type="spellStart"/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под шлакоблочные гаражи. </w:t>
      </w:r>
    </w:p>
    <w:p w:rsidR="00E81234" w:rsidRPr="002A1DAE" w:rsidRDefault="00E81234" w:rsidP="003B1929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В соответствии с З</w:t>
      </w:r>
      <w:r w:rsidR="00853643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аконом Ненецкого автономного округа от 10.11.2011г. «О бесплатном предоставлении земельных участков многодетным семьям в Ненецком  автономном  </w:t>
      </w:r>
      <w:r w:rsidR="004E202F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округе» №  79-ОЗ предоставлено 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>в собственность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:</w:t>
      </w:r>
    </w:p>
    <w:tbl>
      <w:tblPr>
        <w:tblStyle w:val="af"/>
        <w:tblW w:w="0" w:type="auto"/>
        <w:tblLook w:val="04A0"/>
      </w:tblPr>
      <w:tblGrid>
        <w:gridCol w:w="3794"/>
        <w:gridCol w:w="1559"/>
        <w:gridCol w:w="1559"/>
        <w:gridCol w:w="1701"/>
        <w:gridCol w:w="1864"/>
      </w:tblGrid>
      <w:tr w:rsidR="00E81234" w:rsidRPr="002A1DAE" w:rsidTr="00205DF8">
        <w:tc>
          <w:tcPr>
            <w:tcW w:w="3794" w:type="dxa"/>
            <w:vMerge w:val="restart"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Кол-во заявлений</w:t>
            </w:r>
          </w:p>
        </w:tc>
        <w:tc>
          <w:tcPr>
            <w:tcW w:w="3260" w:type="dxa"/>
            <w:gridSpan w:val="2"/>
          </w:tcPr>
          <w:p w:rsidR="00E81234" w:rsidRPr="002A1DAE" w:rsidRDefault="008C0002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предоставлено в собственность,</w:t>
            </w:r>
            <w:r w:rsidR="00E81234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в том числе:</w:t>
            </w:r>
          </w:p>
        </w:tc>
        <w:tc>
          <w:tcPr>
            <w:tcW w:w="1864" w:type="dxa"/>
            <w:vMerge w:val="restart"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потребность</w:t>
            </w:r>
          </w:p>
          <w:p w:rsidR="00E81234" w:rsidRPr="002A1DAE" w:rsidRDefault="00E81234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81234" w:rsidRPr="002A1DAE" w:rsidTr="00E81234">
        <w:tc>
          <w:tcPr>
            <w:tcW w:w="3794" w:type="dxa"/>
            <w:vMerge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:rsidR="00E81234" w:rsidRPr="002A1DAE" w:rsidRDefault="00FB45CB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2013-2017</w:t>
            </w:r>
            <w:r w:rsidR="00E81234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гг</w:t>
            </w:r>
          </w:p>
        </w:tc>
        <w:tc>
          <w:tcPr>
            <w:tcW w:w="1701" w:type="dxa"/>
          </w:tcPr>
          <w:p w:rsidR="00E81234" w:rsidRPr="002A1DAE" w:rsidRDefault="00FB45CB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2018</w:t>
            </w:r>
            <w:r w:rsidR="00E81234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г</w:t>
            </w:r>
          </w:p>
        </w:tc>
        <w:tc>
          <w:tcPr>
            <w:tcW w:w="1864" w:type="dxa"/>
            <w:vMerge/>
          </w:tcPr>
          <w:p w:rsidR="00E81234" w:rsidRPr="002A1DAE" w:rsidRDefault="00E81234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81234" w:rsidRPr="002A1DAE" w:rsidTr="00E81234">
        <w:tc>
          <w:tcPr>
            <w:tcW w:w="3794" w:type="dxa"/>
          </w:tcPr>
          <w:p w:rsidR="00E81234" w:rsidRPr="002A1DAE" w:rsidRDefault="00E81234" w:rsidP="00E81234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Земельные участки многодетным семьям</w:t>
            </w:r>
          </w:p>
        </w:tc>
        <w:tc>
          <w:tcPr>
            <w:tcW w:w="1559" w:type="dxa"/>
          </w:tcPr>
          <w:p w:rsidR="00E81234" w:rsidRPr="002A1DAE" w:rsidRDefault="008C0002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21</w:t>
            </w:r>
          </w:p>
        </w:tc>
        <w:tc>
          <w:tcPr>
            <w:tcW w:w="1559" w:type="dxa"/>
          </w:tcPr>
          <w:p w:rsidR="00E81234" w:rsidRPr="002A1DAE" w:rsidRDefault="00E81234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  <w:r w:rsidR="00807DCD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E81234" w:rsidRPr="002A1DAE" w:rsidRDefault="005108FE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1864" w:type="dxa"/>
          </w:tcPr>
          <w:p w:rsidR="00E81234" w:rsidRPr="002A1DAE" w:rsidRDefault="00FB45CB" w:rsidP="00E81234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</w:tr>
    </w:tbl>
    <w:p w:rsidR="00336C0D" w:rsidRPr="002A1DAE" w:rsidRDefault="00FB45CB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2 семьи подтвердили согласие на компенсационную выплату взамен земельных участков</w:t>
      </w:r>
    </w:p>
    <w:p w:rsidR="008C0002" w:rsidRPr="002A1DAE" w:rsidRDefault="00336C0D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Земельный контроль в отношении юридических лиц и индивидуальных предпринимателей осуществляется в форме проверок, проводимых в соответствии с ежегодным планом, утвержденным Главой Администрации и согласованной с прокуратурой НАО. Ежегодный план проведения проверок юридических лиц и и</w:t>
      </w:r>
      <w:r w:rsidR="008C0002" w:rsidRPr="002A1DAE">
        <w:rPr>
          <w:rFonts w:ascii="Times New Roman" w:hAnsi="Times New Roman" w:cs="Times New Roman"/>
          <w:color w:val="auto"/>
          <w:sz w:val="26"/>
          <w:szCs w:val="26"/>
        </w:rPr>
        <w:t>ндивидуальных предпринимателей з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а год размещается на официальном сайте прокуратуры и Администрации МО «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сельсовет» НАО.</w:t>
      </w:r>
    </w:p>
    <w:p w:rsidR="009005FC" w:rsidRPr="002A1DAE" w:rsidRDefault="009005FC" w:rsidP="00336C0D">
      <w:pPr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Style w:val="af"/>
        <w:tblW w:w="0" w:type="auto"/>
        <w:tblLook w:val="04A0"/>
      </w:tblPr>
      <w:tblGrid>
        <w:gridCol w:w="3362"/>
        <w:gridCol w:w="1282"/>
        <w:gridCol w:w="1276"/>
        <w:gridCol w:w="1276"/>
        <w:gridCol w:w="1843"/>
        <w:gridCol w:w="1438"/>
      </w:tblGrid>
      <w:tr w:rsidR="009005FC" w:rsidRPr="002A1DAE" w:rsidTr="002458B7">
        <w:tc>
          <w:tcPr>
            <w:tcW w:w="3362" w:type="dxa"/>
            <w:vMerge w:val="restart"/>
          </w:tcPr>
          <w:p w:rsidR="009005FC" w:rsidRPr="002A1DAE" w:rsidRDefault="009005FC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наименование</w:t>
            </w:r>
          </w:p>
        </w:tc>
        <w:tc>
          <w:tcPr>
            <w:tcW w:w="3834" w:type="dxa"/>
            <w:gridSpan w:val="3"/>
          </w:tcPr>
          <w:p w:rsidR="009005FC" w:rsidRPr="002A1DAE" w:rsidRDefault="009005FC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проведено плановых проверок в том числе:</w:t>
            </w:r>
          </w:p>
        </w:tc>
        <w:tc>
          <w:tcPr>
            <w:tcW w:w="1843" w:type="dxa"/>
          </w:tcPr>
          <w:p w:rsidR="009005FC" w:rsidRPr="002A1DAE" w:rsidRDefault="002458B7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проведено внеплановых проверок </w:t>
            </w:r>
          </w:p>
        </w:tc>
        <w:tc>
          <w:tcPr>
            <w:tcW w:w="1438" w:type="dxa"/>
          </w:tcPr>
          <w:p w:rsidR="009005FC" w:rsidRPr="002A1DAE" w:rsidRDefault="002458B7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План</w:t>
            </w:r>
          </w:p>
          <w:p w:rsidR="002458B7" w:rsidRPr="002A1DAE" w:rsidRDefault="002458B7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проверок</w:t>
            </w:r>
          </w:p>
        </w:tc>
      </w:tr>
      <w:tr w:rsidR="009005FC" w:rsidRPr="002A1DAE" w:rsidTr="002458B7">
        <w:tc>
          <w:tcPr>
            <w:tcW w:w="3362" w:type="dxa"/>
            <w:vMerge/>
          </w:tcPr>
          <w:p w:rsidR="009005FC" w:rsidRPr="002A1DAE" w:rsidRDefault="009005FC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9005FC" w:rsidRPr="002A1DAE" w:rsidRDefault="009005FC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 w:rsidR="00FB45C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9005FC" w:rsidRPr="002A1DAE" w:rsidRDefault="009005FC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 w:rsidR="00FB45C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9005FC" w:rsidRPr="002A1DAE" w:rsidRDefault="009005FC" w:rsidP="00205DF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 w:rsidR="00FB45C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1843" w:type="dxa"/>
          </w:tcPr>
          <w:p w:rsidR="009005FC" w:rsidRPr="002A1DAE" w:rsidRDefault="009005FC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 w:rsidR="00FB45C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1438" w:type="dxa"/>
          </w:tcPr>
          <w:p w:rsidR="009005FC" w:rsidRPr="002A1DAE" w:rsidRDefault="002458B7" w:rsidP="009005FC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201</w:t>
            </w:r>
            <w:r w:rsidR="00FB45CB"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</w:t>
            </w:r>
          </w:p>
        </w:tc>
      </w:tr>
      <w:tr w:rsidR="009005FC" w:rsidRPr="002A1DAE" w:rsidTr="002458B7">
        <w:tc>
          <w:tcPr>
            <w:tcW w:w="3362" w:type="dxa"/>
          </w:tcPr>
          <w:p w:rsidR="009005FC" w:rsidRPr="002A1DAE" w:rsidRDefault="009005FC" w:rsidP="009005F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Земельный контроль в отношении ЮЛ</w:t>
            </w:r>
          </w:p>
        </w:tc>
        <w:tc>
          <w:tcPr>
            <w:tcW w:w="1282" w:type="dxa"/>
            <w:vAlign w:val="center"/>
          </w:tcPr>
          <w:p w:rsidR="009005FC" w:rsidRPr="002A1DAE" w:rsidRDefault="00FB45CB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9005FC" w:rsidRPr="002A1DAE" w:rsidRDefault="009005FC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9005FC" w:rsidRPr="002A1DAE" w:rsidRDefault="00FB45CB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1843" w:type="dxa"/>
            <w:vAlign w:val="center"/>
          </w:tcPr>
          <w:p w:rsidR="009005FC" w:rsidRPr="002A1DAE" w:rsidRDefault="009005FC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:rsidR="009005FC" w:rsidRPr="002A1DAE" w:rsidRDefault="00FB45CB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</w:tr>
      <w:tr w:rsidR="009005FC" w:rsidRPr="002A1DAE" w:rsidTr="002458B7">
        <w:tc>
          <w:tcPr>
            <w:tcW w:w="3362" w:type="dxa"/>
          </w:tcPr>
          <w:p w:rsidR="009005FC" w:rsidRPr="002A1DAE" w:rsidRDefault="009005FC" w:rsidP="009005F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Земельный контроль в </w:t>
            </w: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отношении ИП</w:t>
            </w:r>
          </w:p>
        </w:tc>
        <w:tc>
          <w:tcPr>
            <w:tcW w:w="1282" w:type="dxa"/>
            <w:vAlign w:val="center"/>
          </w:tcPr>
          <w:p w:rsidR="009005FC" w:rsidRPr="002A1DAE" w:rsidRDefault="00FB45CB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9005FC" w:rsidRPr="002A1DAE" w:rsidRDefault="009005FC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:rsidR="009005FC" w:rsidRPr="002A1DAE" w:rsidRDefault="009005FC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vAlign w:val="center"/>
          </w:tcPr>
          <w:p w:rsidR="009005FC" w:rsidRPr="002A1DAE" w:rsidRDefault="009005FC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center"/>
          </w:tcPr>
          <w:p w:rsidR="009005FC" w:rsidRPr="002A1DAE" w:rsidRDefault="002458B7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</w:tr>
      <w:tr w:rsidR="009005FC" w:rsidRPr="002A1DAE" w:rsidTr="002458B7">
        <w:tc>
          <w:tcPr>
            <w:tcW w:w="3362" w:type="dxa"/>
          </w:tcPr>
          <w:p w:rsidR="009005FC" w:rsidRPr="002A1DAE" w:rsidRDefault="002458B7" w:rsidP="009005F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Земельный контроль в отношении ФЛ</w:t>
            </w:r>
          </w:p>
        </w:tc>
        <w:tc>
          <w:tcPr>
            <w:tcW w:w="1282" w:type="dxa"/>
            <w:vAlign w:val="center"/>
          </w:tcPr>
          <w:p w:rsidR="009005FC" w:rsidRPr="002A1DAE" w:rsidRDefault="002458B7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:rsidR="009005FC" w:rsidRPr="002A1DAE" w:rsidRDefault="002458B7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:rsidR="009005FC" w:rsidRPr="002A1DAE" w:rsidRDefault="002458B7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vAlign w:val="center"/>
          </w:tcPr>
          <w:p w:rsidR="009005FC" w:rsidRPr="002A1DAE" w:rsidRDefault="002458B7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38" w:type="dxa"/>
            <w:vAlign w:val="center"/>
          </w:tcPr>
          <w:p w:rsidR="009005FC" w:rsidRPr="002A1DAE" w:rsidRDefault="00FB45CB" w:rsidP="002458B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A1DA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</w:tr>
    </w:tbl>
    <w:p w:rsidR="002458B7" w:rsidRPr="002A1DAE" w:rsidRDefault="002458B7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В 2015 году проведено 2</w:t>
      </w:r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плановые документарные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проверки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 отношении земельных участков юридических лиц;</w:t>
      </w:r>
    </w:p>
    <w:p w:rsidR="00336C0D" w:rsidRPr="002A1DAE" w:rsidRDefault="002458B7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2016 году 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проведено 2</w:t>
      </w:r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плановые документарные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проверки в отношении земельных участков юридических лиц;</w:t>
      </w:r>
    </w:p>
    <w:p w:rsidR="002458B7" w:rsidRPr="002A1DAE" w:rsidRDefault="00A0265D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В 2017</w:t>
      </w:r>
      <w:r w:rsidR="002458B7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 адрес Администрации поступило обращение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граждан</w:t>
      </w:r>
      <w:r w:rsidR="002458B7" w:rsidRPr="002A1DAE">
        <w:rPr>
          <w:rFonts w:ascii="Times New Roman" w:hAnsi="Times New Roman" w:cs="Times New Roman"/>
          <w:color w:val="auto"/>
          <w:sz w:val="26"/>
          <w:szCs w:val="26"/>
        </w:rPr>
        <w:t>ина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о наруше</w:t>
      </w:r>
      <w:r w:rsidR="002458B7" w:rsidRPr="002A1DAE">
        <w:rPr>
          <w:rFonts w:ascii="Times New Roman" w:hAnsi="Times New Roman" w:cs="Times New Roman"/>
          <w:color w:val="auto"/>
          <w:sz w:val="26"/>
          <w:szCs w:val="26"/>
        </w:rPr>
        <w:t>нии земельного законодательства. Администрацией  проведена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вн</w:t>
      </w:r>
      <w:r w:rsidR="002458B7" w:rsidRPr="002A1DAE">
        <w:rPr>
          <w:rFonts w:ascii="Times New Roman" w:hAnsi="Times New Roman" w:cs="Times New Roman"/>
          <w:color w:val="auto"/>
          <w:sz w:val="26"/>
          <w:szCs w:val="26"/>
        </w:rPr>
        <w:t>еплановая проверка в отношении земельного участка  физического лица</w:t>
      </w:r>
      <w:r w:rsidR="00336C0D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A0265D" w:rsidRPr="002A1DAE" w:rsidRDefault="00A0265D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2018 году проведена 1 плановая проверка в отношении ЮЛ и 4 проверки в отношении физических лиц. Вынесено одно 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предписании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об устранении в мае 2018 года.</w:t>
      </w:r>
    </w:p>
    <w:p w:rsidR="00336C0D" w:rsidRPr="002A1DAE" w:rsidRDefault="00336C0D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Планируются аукционы по предоставлению земельных участков в аренду под строительство многоквартирных домов.</w:t>
      </w:r>
    </w:p>
    <w:p w:rsidR="002458B7" w:rsidRPr="002A1DAE" w:rsidRDefault="002458B7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2016 году </w:t>
      </w:r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замежеваны земельные участки под поселковую дорогу в </w:t>
      </w:r>
      <w:proofErr w:type="spellStart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продолжаются работы по межеванию земельных участков</w:t>
      </w:r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под кладбище в д.Устье, «</w:t>
      </w:r>
      <w:proofErr w:type="spellStart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Обетный</w:t>
      </w:r>
      <w:proofErr w:type="spellEnd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крест» в д.Устье, под детские площадки в </w:t>
      </w:r>
      <w:proofErr w:type="spellStart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</w:t>
      </w:r>
      <w:proofErr w:type="spellStart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="00585906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5108FE" w:rsidRPr="002A1DAE" w:rsidRDefault="005108FE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В 2017 году оформлены в собственность муниципального образования земельные участки под поселковую дорогу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.Т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>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0265D" w:rsidRPr="002A1DAE" w:rsidRDefault="00A0265D" w:rsidP="003B1929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A1DAE">
        <w:rPr>
          <w:rFonts w:ascii="Times New Roman" w:hAnsi="Times New Roman" w:cs="Times New Roman"/>
          <w:color w:val="auto"/>
          <w:sz w:val="26"/>
          <w:szCs w:val="26"/>
        </w:rPr>
        <w:t>В 2018 году оформлено в собственность муниципального образования земельный участок под многоквартирный жилой дом 5А по ул</w:t>
      </w:r>
      <w:proofErr w:type="gramStart"/>
      <w:r w:rsidRPr="002A1DAE">
        <w:rPr>
          <w:rFonts w:ascii="Times New Roman" w:hAnsi="Times New Roman" w:cs="Times New Roman"/>
          <w:color w:val="auto"/>
          <w:sz w:val="26"/>
          <w:szCs w:val="26"/>
        </w:rPr>
        <w:t>.П</w:t>
      </w:r>
      <w:proofErr w:type="gram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олярной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; выморочное имущество земельные участки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с.Тельвиска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и в </w:t>
      </w:r>
      <w:proofErr w:type="spellStart"/>
      <w:r w:rsidRPr="002A1DAE">
        <w:rPr>
          <w:rFonts w:ascii="Times New Roman" w:hAnsi="Times New Roman" w:cs="Times New Roman"/>
          <w:color w:val="auto"/>
          <w:sz w:val="26"/>
          <w:szCs w:val="26"/>
        </w:rPr>
        <w:t>д.Макарово</w:t>
      </w:r>
      <w:proofErr w:type="spellEnd"/>
      <w:r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0265D" w:rsidRPr="002A1DAE" w:rsidRDefault="00A0265D" w:rsidP="00336C0D">
      <w:pPr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2C2A7A" w:rsidRPr="002A1DAE" w:rsidRDefault="005108FE" w:rsidP="00FD44E7">
      <w:pPr>
        <w:pStyle w:val="32"/>
        <w:shd w:val="clear" w:color="auto" w:fill="auto"/>
        <w:spacing w:after="163" w:line="190" w:lineRule="exact"/>
        <w:ind w:left="40"/>
        <w:jc w:val="center"/>
        <w:rPr>
          <w:color w:val="auto"/>
          <w:sz w:val="26"/>
          <w:szCs w:val="26"/>
        </w:rPr>
      </w:pPr>
      <w:bookmarkStart w:id="2" w:name="bookmark2"/>
      <w:r w:rsidRPr="002A1DAE">
        <w:rPr>
          <w:color w:val="auto"/>
          <w:sz w:val="26"/>
          <w:szCs w:val="26"/>
        </w:rPr>
        <w:t xml:space="preserve"> </w:t>
      </w:r>
    </w:p>
    <w:p w:rsidR="00D76484" w:rsidRPr="002A1DAE" w:rsidRDefault="00DB653E" w:rsidP="00FD44E7">
      <w:pPr>
        <w:pStyle w:val="32"/>
        <w:shd w:val="clear" w:color="auto" w:fill="auto"/>
        <w:spacing w:after="163" w:line="190" w:lineRule="exact"/>
        <w:ind w:left="40"/>
        <w:jc w:val="center"/>
        <w:rPr>
          <w:color w:val="auto"/>
          <w:sz w:val="26"/>
          <w:szCs w:val="26"/>
        </w:rPr>
      </w:pPr>
      <w:r w:rsidRPr="002A1DAE">
        <w:rPr>
          <w:color w:val="auto"/>
          <w:sz w:val="26"/>
          <w:szCs w:val="26"/>
        </w:rPr>
        <w:t>Финансы</w:t>
      </w:r>
      <w:bookmarkEnd w:id="2"/>
    </w:p>
    <w:p w:rsidR="00D76484" w:rsidRPr="002A1DAE" w:rsidRDefault="00DB653E">
      <w:pPr>
        <w:pStyle w:val="40"/>
        <w:shd w:val="clear" w:color="auto" w:fill="auto"/>
        <w:spacing w:before="0" w:line="229" w:lineRule="exact"/>
        <w:ind w:left="40" w:firstLine="400"/>
        <w:rPr>
          <w:i w:val="0"/>
          <w:color w:val="auto"/>
          <w:sz w:val="26"/>
          <w:szCs w:val="26"/>
        </w:rPr>
      </w:pPr>
      <w:r w:rsidRPr="002A1DAE">
        <w:rPr>
          <w:i w:val="0"/>
          <w:color w:val="auto"/>
          <w:sz w:val="26"/>
          <w:szCs w:val="26"/>
        </w:rPr>
        <w:t>Доходы финансового баланса.</w:t>
      </w:r>
    </w:p>
    <w:p w:rsidR="00D55DB2" w:rsidRPr="002A1DAE" w:rsidRDefault="00D55DB2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Доходы</w:t>
      </w:r>
      <w:r w:rsidR="00F85F20" w:rsidRPr="002A1DAE">
        <w:rPr>
          <w:rFonts w:ascii="Times New Roman" w:hAnsi="Times New Roman" w:cs="Times New Roman"/>
          <w:sz w:val="26"/>
          <w:szCs w:val="26"/>
        </w:rPr>
        <w:t xml:space="preserve"> местного бюджета </w:t>
      </w:r>
      <w:r w:rsidRPr="002A1DAE">
        <w:rPr>
          <w:rFonts w:ascii="Times New Roman" w:hAnsi="Times New Roman" w:cs="Times New Roman"/>
          <w:sz w:val="26"/>
          <w:szCs w:val="26"/>
        </w:rPr>
        <w:t xml:space="preserve"> в 2017 году составили </w:t>
      </w:r>
      <w:r w:rsidR="00F85F20" w:rsidRPr="002A1DAE">
        <w:rPr>
          <w:rFonts w:ascii="Times New Roman" w:hAnsi="Times New Roman" w:cs="Times New Roman"/>
          <w:sz w:val="26"/>
          <w:szCs w:val="26"/>
        </w:rPr>
        <w:t>24 410,4 тыс</w:t>
      </w:r>
      <w:r w:rsidRPr="002A1DAE">
        <w:rPr>
          <w:rFonts w:ascii="Times New Roman" w:hAnsi="Times New Roman" w:cs="Times New Roman"/>
          <w:sz w:val="26"/>
          <w:szCs w:val="26"/>
        </w:rPr>
        <w:t xml:space="preserve">. рублей, </w:t>
      </w:r>
      <w:r w:rsidR="00190FE8" w:rsidRPr="002A1DAE">
        <w:rPr>
          <w:rFonts w:ascii="Times New Roman" w:hAnsi="Times New Roman" w:cs="Times New Roman"/>
          <w:sz w:val="26"/>
          <w:szCs w:val="26"/>
        </w:rPr>
        <w:t>что на 57,8 % ниже</w:t>
      </w:r>
      <w:r w:rsidRPr="002A1DAE">
        <w:rPr>
          <w:rFonts w:ascii="Times New Roman" w:hAnsi="Times New Roman" w:cs="Times New Roman"/>
          <w:sz w:val="26"/>
          <w:szCs w:val="26"/>
        </w:rPr>
        <w:t xml:space="preserve"> уровня доходов 2016 года</w:t>
      </w:r>
      <w:r w:rsidR="00190FE8" w:rsidRPr="002A1DAE">
        <w:rPr>
          <w:rFonts w:ascii="Times New Roman" w:hAnsi="Times New Roman" w:cs="Times New Roman"/>
          <w:sz w:val="26"/>
          <w:szCs w:val="26"/>
        </w:rPr>
        <w:t xml:space="preserve"> (из них налоговые и неналоговые больше на 3,4 %)</w:t>
      </w:r>
      <w:r w:rsidRPr="002A1DAE">
        <w:rPr>
          <w:rFonts w:ascii="Times New Roman" w:hAnsi="Times New Roman" w:cs="Times New Roman"/>
          <w:sz w:val="26"/>
          <w:szCs w:val="26"/>
        </w:rPr>
        <w:t xml:space="preserve">. В 2018 году рост доходов составит </w:t>
      </w:r>
      <w:r w:rsidR="00771E8F" w:rsidRPr="002A1DAE">
        <w:rPr>
          <w:rFonts w:ascii="Times New Roman" w:hAnsi="Times New Roman" w:cs="Times New Roman"/>
          <w:sz w:val="26"/>
          <w:szCs w:val="26"/>
        </w:rPr>
        <w:t>1</w:t>
      </w:r>
      <w:r w:rsidR="00190FE8" w:rsidRPr="002A1DAE">
        <w:rPr>
          <w:rFonts w:ascii="Times New Roman" w:hAnsi="Times New Roman" w:cs="Times New Roman"/>
          <w:sz w:val="26"/>
          <w:szCs w:val="26"/>
        </w:rPr>
        <w:t>41,8</w:t>
      </w:r>
      <w:r w:rsidR="00771E8F" w:rsidRPr="002A1DAE">
        <w:rPr>
          <w:rFonts w:ascii="Times New Roman" w:hAnsi="Times New Roman" w:cs="Times New Roman"/>
          <w:sz w:val="26"/>
          <w:szCs w:val="26"/>
        </w:rPr>
        <w:t xml:space="preserve"> % к 2017 году, прирост</w:t>
      </w:r>
      <w:r w:rsidRPr="002A1DAE">
        <w:rPr>
          <w:rFonts w:ascii="Times New Roman" w:hAnsi="Times New Roman" w:cs="Times New Roman"/>
          <w:sz w:val="26"/>
          <w:szCs w:val="26"/>
        </w:rPr>
        <w:t xml:space="preserve"> доходов</w:t>
      </w:r>
      <w:r w:rsidR="00190FE8" w:rsidRPr="002A1DAE">
        <w:rPr>
          <w:rFonts w:ascii="Times New Roman" w:hAnsi="Times New Roman" w:cs="Times New Roman"/>
          <w:sz w:val="26"/>
          <w:szCs w:val="26"/>
        </w:rPr>
        <w:t xml:space="preserve"> в 2021</w:t>
      </w:r>
      <w:r w:rsidRPr="002A1DAE">
        <w:rPr>
          <w:rFonts w:ascii="Times New Roman" w:hAnsi="Times New Roman" w:cs="Times New Roman"/>
          <w:sz w:val="26"/>
          <w:szCs w:val="26"/>
        </w:rPr>
        <w:t xml:space="preserve"> го</w:t>
      </w:r>
      <w:r w:rsidR="00771E8F" w:rsidRPr="002A1DAE">
        <w:rPr>
          <w:rFonts w:ascii="Times New Roman" w:hAnsi="Times New Roman" w:cs="Times New Roman"/>
          <w:sz w:val="26"/>
          <w:szCs w:val="26"/>
        </w:rPr>
        <w:t>ду к уровню доходов 2017 года  ожидается 130,8%</w:t>
      </w:r>
      <w:r w:rsidRPr="002A1DAE">
        <w:rPr>
          <w:rFonts w:ascii="Times New Roman" w:hAnsi="Times New Roman" w:cs="Times New Roman"/>
          <w:sz w:val="26"/>
          <w:szCs w:val="26"/>
        </w:rPr>
        <w:t>.</w:t>
      </w:r>
    </w:p>
    <w:p w:rsidR="00190FE8" w:rsidRPr="002A1DAE" w:rsidRDefault="00D55DB2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Одним из основных источников</w:t>
      </w:r>
      <w:r w:rsidR="00190FE8" w:rsidRPr="002A1DAE">
        <w:rPr>
          <w:rFonts w:ascii="Times New Roman" w:hAnsi="Times New Roman" w:cs="Times New Roman"/>
          <w:sz w:val="26"/>
          <w:szCs w:val="26"/>
        </w:rPr>
        <w:t xml:space="preserve"> доходной части бюджета являются безвозмездные поступления из окружного и районного бюджетов, доля в сумме доходов составляет в 20</w:t>
      </w:r>
      <w:r w:rsidR="00771E8F" w:rsidRPr="002A1DAE">
        <w:rPr>
          <w:rFonts w:ascii="Times New Roman" w:hAnsi="Times New Roman" w:cs="Times New Roman"/>
          <w:sz w:val="26"/>
          <w:szCs w:val="26"/>
        </w:rPr>
        <w:t>18 году 89,3 %, в 2019 году 90,7</w:t>
      </w:r>
      <w:r w:rsidR="00190FE8" w:rsidRPr="002A1DAE">
        <w:rPr>
          <w:rFonts w:ascii="Times New Roman" w:hAnsi="Times New Roman" w:cs="Times New Roman"/>
          <w:sz w:val="26"/>
          <w:szCs w:val="26"/>
        </w:rPr>
        <w:t xml:space="preserve"> %, в 2020 году 88,0 %, в 2021 году 86,3%.</w:t>
      </w:r>
    </w:p>
    <w:p w:rsidR="00190FE8" w:rsidRPr="002A1DAE" w:rsidRDefault="00190FE8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С 01.01.2018 года зачисляются доходы от акцизов по подакцизным товарам (продукции) производимым на территории РФ.</w:t>
      </w:r>
      <w:r w:rsidR="0051203D" w:rsidRPr="002A1DAE">
        <w:rPr>
          <w:rFonts w:ascii="Times New Roman" w:hAnsi="Times New Roman" w:cs="Times New Roman"/>
          <w:sz w:val="26"/>
          <w:szCs w:val="26"/>
        </w:rPr>
        <w:t xml:space="preserve"> Поступление в местный бюджет в 2018 году на 01.11.2018 года составило сумму 341,1 тыс. рублей. До 2021 года ожидается рост поступления дохода на 556,8%.</w:t>
      </w:r>
    </w:p>
    <w:p w:rsidR="0051203D" w:rsidRPr="002A1DAE" w:rsidRDefault="0051203D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lastRenderedPageBreak/>
        <w:t xml:space="preserve">С 01.01.2018 года в местный бюджет зачисляются налоги в связи с применением упрощенной системы налогообложения по нормативу 25%, 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начиная с 01.01.2019 года норматив прогнозируется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 к увеличению до 50 %. Прогноз поступлений налога до 2021 года – рост до 50% к уровню 2018 года.</w:t>
      </w:r>
    </w:p>
    <w:p w:rsidR="00D55DB2" w:rsidRPr="002A1DAE" w:rsidRDefault="00D55DB2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В 2017 году поступление </w:t>
      </w:r>
      <w:r w:rsidR="00190FE8" w:rsidRPr="002A1DAE">
        <w:rPr>
          <w:rFonts w:ascii="Times New Roman" w:hAnsi="Times New Roman" w:cs="Times New Roman"/>
          <w:sz w:val="26"/>
          <w:szCs w:val="26"/>
        </w:rPr>
        <w:t>в местный</w:t>
      </w:r>
      <w:r w:rsidRPr="002A1DAE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190FE8" w:rsidRPr="002A1DAE">
        <w:rPr>
          <w:rFonts w:ascii="Times New Roman" w:hAnsi="Times New Roman" w:cs="Times New Roman"/>
          <w:sz w:val="26"/>
          <w:szCs w:val="26"/>
        </w:rPr>
        <w:t xml:space="preserve"> налога на имущество физических лиц</w:t>
      </w:r>
      <w:r w:rsidR="0051203D" w:rsidRPr="002A1DAE">
        <w:rPr>
          <w:rFonts w:ascii="Times New Roman" w:hAnsi="Times New Roman" w:cs="Times New Roman"/>
          <w:sz w:val="26"/>
          <w:szCs w:val="26"/>
        </w:rPr>
        <w:t xml:space="preserve"> составило </w:t>
      </w:r>
      <w:r w:rsidR="00B67D2E" w:rsidRPr="002A1DAE">
        <w:rPr>
          <w:rFonts w:ascii="Times New Roman" w:hAnsi="Times New Roman" w:cs="Times New Roman"/>
          <w:sz w:val="26"/>
          <w:szCs w:val="26"/>
        </w:rPr>
        <w:t>34,8</w:t>
      </w:r>
      <w:r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="0051203D" w:rsidRPr="002A1DAE">
        <w:rPr>
          <w:rFonts w:ascii="Times New Roman" w:hAnsi="Times New Roman" w:cs="Times New Roman"/>
          <w:sz w:val="26"/>
          <w:szCs w:val="26"/>
        </w:rPr>
        <w:t>тыс</w:t>
      </w:r>
      <w:r w:rsidRPr="002A1DAE">
        <w:rPr>
          <w:rFonts w:ascii="Times New Roman" w:hAnsi="Times New Roman" w:cs="Times New Roman"/>
          <w:sz w:val="26"/>
          <w:szCs w:val="26"/>
        </w:rPr>
        <w:t xml:space="preserve">. </w:t>
      </w:r>
      <w:r w:rsidR="0051203D" w:rsidRPr="002A1DAE">
        <w:rPr>
          <w:rFonts w:ascii="Times New Roman" w:hAnsi="Times New Roman" w:cs="Times New Roman"/>
          <w:sz w:val="26"/>
          <w:szCs w:val="26"/>
        </w:rPr>
        <w:t xml:space="preserve">рублей, или </w:t>
      </w:r>
      <w:r w:rsidR="00B67D2E" w:rsidRPr="002A1DAE">
        <w:rPr>
          <w:rFonts w:ascii="Times New Roman" w:hAnsi="Times New Roman" w:cs="Times New Roman"/>
          <w:sz w:val="26"/>
          <w:szCs w:val="26"/>
        </w:rPr>
        <w:t>-0,9</w:t>
      </w:r>
      <w:r w:rsidR="0051203D" w:rsidRPr="002A1DAE">
        <w:rPr>
          <w:rFonts w:ascii="Times New Roman" w:hAnsi="Times New Roman" w:cs="Times New Roman"/>
          <w:sz w:val="26"/>
          <w:szCs w:val="26"/>
        </w:rPr>
        <w:t xml:space="preserve"> % к уровню 2016 года (</w:t>
      </w:r>
      <w:r w:rsidR="00B67D2E" w:rsidRPr="002A1DAE">
        <w:rPr>
          <w:rFonts w:ascii="Times New Roman" w:hAnsi="Times New Roman" w:cs="Times New Roman"/>
          <w:sz w:val="26"/>
          <w:szCs w:val="26"/>
        </w:rPr>
        <w:t>0,1</w:t>
      </w:r>
      <w:r w:rsidRPr="002A1DAE">
        <w:rPr>
          <w:rFonts w:ascii="Times New Roman" w:hAnsi="Times New Roman" w:cs="Times New Roman"/>
          <w:sz w:val="26"/>
          <w:szCs w:val="26"/>
        </w:rPr>
        <w:t xml:space="preserve"> % от общей доходной части бюджета). В 2018 году поступления по данному налогу </w:t>
      </w:r>
      <w:r w:rsidR="00B67D2E" w:rsidRPr="002A1DAE">
        <w:rPr>
          <w:rFonts w:ascii="Times New Roman" w:hAnsi="Times New Roman" w:cs="Times New Roman"/>
          <w:sz w:val="26"/>
          <w:szCs w:val="26"/>
        </w:rPr>
        <w:t xml:space="preserve">не ожидается. </w:t>
      </w:r>
      <w:proofErr w:type="spellStart"/>
      <w:r w:rsidR="00B67D2E" w:rsidRPr="002A1DAE">
        <w:rPr>
          <w:rFonts w:ascii="Times New Roman" w:hAnsi="Times New Roman" w:cs="Times New Roman"/>
          <w:sz w:val="26"/>
          <w:szCs w:val="26"/>
        </w:rPr>
        <w:t>Пронорзные</w:t>
      </w:r>
      <w:proofErr w:type="spellEnd"/>
      <w:r w:rsidR="00B67D2E" w:rsidRPr="002A1DAE">
        <w:rPr>
          <w:rFonts w:ascii="Times New Roman" w:hAnsi="Times New Roman" w:cs="Times New Roman"/>
          <w:sz w:val="26"/>
          <w:szCs w:val="26"/>
        </w:rPr>
        <w:t xml:space="preserve"> поступления до 2021 года останутся на уровне ожидаемого в 2018 году.</w:t>
      </w:r>
    </w:p>
    <w:p w:rsidR="00B67D2E" w:rsidRPr="002A1DAE" w:rsidRDefault="00D55DB2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Налога на доходы физических лиц</w:t>
      </w:r>
      <w:r w:rsidR="00B67D2E" w:rsidRPr="002A1DAE">
        <w:rPr>
          <w:rFonts w:ascii="Times New Roman" w:hAnsi="Times New Roman" w:cs="Times New Roman"/>
          <w:sz w:val="26"/>
          <w:szCs w:val="26"/>
        </w:rPr>
        <w:t xml:space="preserve"> в 2017 году в местный</w:t>
      </w:r>
      <w:r w:rsidRPr="002A1DAE">
        <w:rPr>
          <w:rFonts w:ascii="Times New Roman" w:hAnsi="Times New Roman" w:cs="Times New Roman"/>
          <w:sz w:val="26"/>
          <w:szCs w:val="26"/>
        </w:rPr>
        <w:t xml:space="preserve"> бюджет поступило </w:t>
      </w:r>
      <w:r w:rsidR="00B67D2E" w:rsidRPr="002A1DAE">
        <w:rPr>
          <w:rFonts w:ascii="Times New Roman" w:hAnsi="Times New Roman" w:cs="Times New Roman"/>
          <w:sz w:val="26"/>
          <w:szCs w:val="26"/>
        </w:rPr>
        <w:t>780,9 тыс</w:t>
      </w:r>
      <w:r w:rsidRPr="002A1DAE">
        <w:rPr>
          <w:rFonts w:ascii="Times New Roman" w:hAnsi="Times New Roman" w:cs="Times New Roman"/>
          <w:sz w:val="26"/>
          <w:szCs w:val="26"/>
        </w:rPr>
        <w:t xml:space="preserve">. </w:t>
      </w:r>
      <w:r w:rsidR="00B67D2E" w:rsidRPr="002A1DAE">
        <w:rPr>
          <w:rFonts w:ascii="Times New Roman" w:hAnsi="Times New Roman" w:cs="Times New Roman"/>
          <w:sz w:val="26"/>
          <w:szCs w:val="26"/>
        </w:rPr>
        <w:t>рублей, что составляет 3,2</w:t>
      </w:r>
      <w:r w:rsidRPr="002A1DAE">
        <w:rPr>
          <w:rFonts w:ascii="Times New Roman" w:hAnsi="Times New Roman" w:cs="Times New Roman"/>
          <w:sz w:val="26"/>
          <w:szCs w:val="26"/>
        </w:rPr>
        <w:t xml:space="preserve"> % от общей доходной части бюджета. В 20</w:t>
      </w:r>
      <w:r w:rsidR="00B67D2E" w:rsidRPr="002A1DAE">
        <w:rPr>
          <w:rFonts w:ascii="Times New Roman" w:hAnsi="Times New Roman" w:cs="Times New Roman"/>
          <w:sz w:val="26"/>
          <w:szCs w:val="26"/>
        </w:rPr>
        <w:t xml:space="preserve">18 году ожидается </w:t>
      </w:r>
      <w:r w:rsidRPr="002A1DAE">
        <w:rPr>
          <w:rFonts w:ascii="Times New Roman" w:hAnsi="Times New Roman" w:cs="Times New Roman"/>
          <w:sz w:val="26"/>
          <w:szCs w:val="26"/>
        </w:rPr>
        <w:t xml:space="preserve"> рост </w:t>
      </w:r>
      <w:r w:rsidR="00B67D2E" w:rsidRPr="002A1DAE">
        <w:rPr>
          <w:rFonts w:ascii="Times New Roman" w:hAnsi="Times New Roman" w:cs="Times New Roman"/>
          <w:sz w:val="26"/>
          <w:szCs w:val="26"/>
        </w:rPr>
        <w:t>7,0%.</w:t>
      </w:r>
    </w:p>
    <w:p w:rsidR="001842D5" w:rsidRPr="002A1DAE" w:rsidRDefault="00B67D2E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Земельный налог за 2017 год составил сумму 750,0 тыс. рублей, или больше на 3,3 % к уровню 2016 года. В 2018 году поступление ожидается в сумме 601,8 тыс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ублей, что меньше на </w:t>
      </w:r>
      <w:r w:rsidR="001842D5" w:rsidRPr="002A1DAE">
        <w:rPr>
          <w:rFonts w:ascii="Times New Roman" w:hAnsi="Times New Roman" w:cs="Times New Roman"/>
          <w:sz w:val="26"/>
          <w:szCs w:val="26"/>
        </w:rPr>
        <w:t xml:space="preserve">19,7 % к уровню 2017 года. </w:t>
      </w:r>
      <w:r w:rsidRPr="002A1DAE">
        <w:rPr>
          <w:rFonts w:ascii="Times New Roman" w:hAnsi="Times New Roman" w:cs="Times New Roman"/>
          <w:sz w:val="26"/>
          <w:szCs w:val="26"/>
        </w:rPr>
        <w:t xml:space="preserve">По прогнозу до 2021 года </w:t>
      </w:r>
      <w:r w:rsidR="001842D5" w:rsidRPr="002A1DAE">
        <w:rPr>
          <w:rFonts w:ascii="Times New Roman" w:hAnsi="Times New Roman" w:cs="Times New Roman"/>
          <w:sz w:val="26"/>
          <w:szCs w:val="26"/>
        </w:rPr>
        <w:t>поступление дохода останется на уровне 2018 года.</w:t>
      </w:r>
    </w:p>
    <w:p w:rsidR="001842D5" w:rsidRPr="002A1DAE" w:rsidRDefault="001842D5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Государственная пошлина поступила 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местный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 в бюджет в 2017 году в сумме 21,3 тыс. рублей, увеличение к уровню  2016 года 31,5 %. До 2021 года увеличение дохода к уровню 2017 года по прогнозу незначительное.</w:t>
      </w:r>
    </w:p>
    <w:p w:rsidR="001842D5" w:rsidRPr="002A1DAE" w:rsidRDefault="00FD6728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В 2017 году в местный бюджет поступили неналоговые доходы от использования имущества в сумме 938,4 тыс. руб., что больше на 33,5% к уровню 2016 года. Ожидаемый прогноз на 2018 год  в сумме 1 423,8 тыс. рублей. Прогноз до 2021 года уменьшение поступления доходов на 59,5 % к уровню 2017 года.</w:t>
      </w:r>
    </w:p>
    <w:p w:rsidR="00FD6728" w:rsidRPr="002A1DAE" w:rsidRDefault="00FD6728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Прочие неналоговые доходы в 2017 году поступили в местный бюджет в сумме </w:t>
      </w:r>
      <w:r w:rsidR="005A7E17" w:rsidRPr="002A1DAE">
        <w:rPr>
          <w:rFonts w:ascii="Times New Roman" w:hAnsi="Times New Roman" w:cs="Times New Roman"/>
          <w:sz w:val="26"/>
          <w:szCs w:val="26"/>
        </w:rPr>
        <w:t>112,9</w:t>
      </w:r>
      <w:r w:rsidRPr="002A1DAE">
        <w:rPr>
          <w:rFonts w:ascii="Times New Roman" w:hAnsi="Times New Roman" w:cs="Times New Roman"/>
          <w:sz w:val="26"/>
          <w:szCs w:val="26"/>
        </w:rPr>
        <w:t xml:space="preserve"> тыс. рублей. Ожидаемый прогноз в  2018 году  в сумме 302,1 тыс. рублей</w:t>
      </w:r>
      <w:r w:rsidR="005A7E17" w:rsidRPr="002A1DAE">
        <w:rPr>
          <w:rFonts w:ascii="Times New Roman" w:hAnsi="Times New Roman" w:cs="Times New Roman"/>
          <w:sz w:val="26"/>
          <w:szCs w:val="26"/>
        </w:rPr>
        <w:t>. Прогноз на 2019 год в сумме 196,1 тыс. рублей; на 2020 год в сумме 130,6 тыс</w:t>
      </w:r>
      <w:proofErr w:type="gramStart"/>
      <w:r w:rsidR="005A7E17" w:rsidRPr="002A1DA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5A7E17" w:rsidRPr="002A1DAE">
        <w:rPr>
          <w:rFonts w:ascii="Times New Roman" w:hAnsi="Times New Roman" w:cs="Times New Roman"/>
          <w:sz w:val="26"/>
          <w:szCs w:val="26"/>
        </w:rPr>
        <w:t>ублей.</w:t>
      </w:r>
    </w:p>
    <w:p w:rsidR="00D55DB2" w:rsidRPr="002A1DAE" w:rsidRDefault="00842D5A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Расходы местного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 бюджет</w:t>
      </w:r>
      <w:r w:rsidRPr="002A1DAE">
        <w:rPr>
          <w:rFonts w:ascii="Times New Roman" w:hAnsi="Times New Roman" w:cs="Times New Roman"/>
          <w:sz w:val="26"/>
          <w:szCs w:val="26"/>
        </w:rPr>
        <w:t>а за 2017 год составили 24 864,8 тыс. рублей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. В 2018 году </w:t>
      </w:r>
      <w:r w:rsidRPr="002A1DAE">
        <w:rPr>
          <w:rFonts w:ascii="Times New Roman" w:hAnsi="Times New Roman" w:cs="Times New Roman"/>
          <w:sz w:val="26"/>
          <w:szCs w:val="26"/>
        </w:rPr>
        <w:t>ожидаемое исполнение в сумме 34 595,0 тыс</w:t>
      </w:r>
      <w:r w:rsidR="00D55DB2" w:rsidRPr="002A1DAE">
        <w:rPr>
          <w:rFonts w:ascii="Times New Roman" w:hAnsi="Times New Roman" w:cs="Times New Roman"/>
          <w:sz w:val="26"/>
          <w:szCs w:val="26"/>
        </w:rPr>
        <w:t>. руб</w:t>
      </w:r>
      <w:r w:rsidRPr="002A1DAE">
        <w:rPr>
          <w:rFonts w:ascii="Times New Roman" w:hAnsi="Times New Roman" w:cs="Times New Roman"/>
          <w:sz w:val="26"/>
          <w:szCs w:val="26"/>
        </w:rPr>
        <w:t xml:space="preserve">лей (рост на </w:t>
      </w:r>
      <w:r w:rsidR="00771E8F" w:rsidRPr="002A1DAE">
        <w:rPr>
          <w:rFonts w:ascii="Times New Roman" w:hAnsi="Times New Roman" w:cs="Times New Roman"/>
          <w:sz w:val="26"/>
          <w:szCs w:val="26"/>
        </w:rPr>
        <w:t>1</w:t>
      </w:r>
      <w:r w:rsidRPr="002A1DAE">
        <w:rPr>
          <w:rFonts w:ascii="Times New Roman" w:hAnsi="Times New Roman" w:cs="Times New Roman"/>
          <w:sz w:val="26"/>
          <w:szCs w:val="26"/>
        </w:rPr>
        <w:t>41,3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 %), </w:t>
      </w:r>
      <w:r w:rsidR="00D55DB2" w:rsidRPr="002A1DAE">
        <w:rPr>
          <w:rFonts w:ascii="Times New Roman" w:hAnsi="Times New Roman" w:cs="Times New Roman"/>
          <w:sz w:val="26"/>
          <w:szCs w:val="26"/>
        </w:rPr>
        <w:br/>
      </w:r>
      <w:r w:rsidRPr="002A1DAE">
        <w:rPr>
          <w:rFonts w:ascii="Times New Roman" w:hAnsi="Times New Roman" w:cs="Times New Roman"/>
          <w:sz w:val="26"/>
          <w:szCs w:val="26"/>
        </w:rPr>
        <w:t>Прогноз расход</w:t>
      </w:r>
      <w:r w:rsidR="00771E8F" w:rsidRPr="002A1DAE">
        <w:rPr>
          <w:rFonts w:ascii="Times New Roman" w:hAnsi="Times New Roman" w:cs="Times New Roman"/>
          <w:sz w:val="26"/>
          <w:szCs w:val="26"/>
        </w:rPr>
        <w:t>ов в 2019 году  в сумме 30 363,1</w:t>
      </w:r>
      <w:r w:rsidRPr="002A1DAE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>у</w:t>
      </w:r>
      <w:r w:rsidR="00771E8F" w:rsidRPr="002A1DAE">
        <w:rPr>
          <w:rFonts w:ascii="Times New Roman" w:hAnsi="Times New Roman" w:cs="Times New Roman"/>
          <w:sz w:val="26"/>
          <w:szCs w:val="26"/>
        </w:rPr>
        <w:t>блей, в 2020 году  в сумме 31 27</w:t>
      </w:r>
      <w:r w:rsidRPr="002A1DAE">
        <w:rPr>
          <w:rFonts w:ascii="Times New Roman" w:hAnsi="Times New Roman" w:cs="Times New Roman"/>
          <w:sz w:val="26"/>
          <w:szCs w:val="26"/>
        </w:rPr>
        <w:t>3,4 тыс. рублей,  в 2021 году в сумме 31 927,2 тыс. рублей</w:t>
      </w:r>
    </w:p>
    <w:p w:rsidR="00D55DB2" w:rsidRPr="002A1DAE" w:rsidRDefault="00D55DB2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Наибольшую </w:t>
      </w:r>
      <w:r w:rsidR="00130446" w:rsidRPr="002A1DAE">
        <w:rPr>
          <w:rFonts w:ascii="Times New Roman" w:hAnsi="Times New Roman" w:cs="Times New Roman"/>
          <w:sz w:val="26"/>
          <w:szCs w:val="26"/>
        </w:rPr>
        <w:t>долю расходов местного</w:t>
      </w:r>
      <w:r w:rsidRPr="002A1DAE">
        <w:rPr>
          <w:rFonts w:ascii="Times New Roman" w:hAnsi="Times New Roman" w:cs="Times New Roman"/>
          <w:sz w:val="26"/>
          <w:szCs w:val="26"/>
        </w:rPr>
        <w:t xml:space="preserve"> бюджета в 2017 году составили расходы на </w:t>
      </w:r>
      <w:r w:rsidR="00130446" w:rsidRPr="002A1DAE">
        <w:rPr>
          <w:rFonts w:ascii="Times New Roman" w:hAnsi="Times New Roman" w:cs="Times New Roman"/>
          <w:sz w:val="26"/>
          <w:szCs w:val="26"/>
        </w:rPr>
        <w:t>общегосударственные расходы – 14 176,7 тыс. рублей, или 57,0</w:t>
      </w:r>
      <w:r w:rsidR="00E4555B" w:rsidRPr="002A1DAE">
        <w:rPr>
          <w:rFonts w:ascii="Times New Roman" w:hAnsi="Times New Roman" w:cs="Times New Roman"/>
          <w:sz w:val="26"/>
          <w:szCs w:val="26"/>
        </w:rPr>
        <w:t xml:space="preserve"> % </w:t>
      </w:r>
      <w:r w:rsidRPr="002A1DAE">
        <w:rPr>
          <w:rFonts w:ascii="Times New Roman" w:hAnsi="Times New Roman" w:cs="Times New Roman"/>
          <w:sz w:val="26"/>
          <w:szCs w:val="26"/>
        </w:rPr>
        <w:t>от общей расходной части бюджета. В 20</w:t>
      </w:r>
      <w:r w:rsidR="00130446" w:rsidRPr="002A1DAE">
        <w:rPr>
          <w:rFonts w:ascii="Times New Roman" w:hAnsi="Times New Roman" w:cs="Times New Roman"/>
          <w:sz w:val="26"/>
          <w:szCs w:val="26"/>
        </w:rPr>
        <w:t xml:space="preserve">18 году </w:t>
      </w:r>
      <w:r w:rsidR="00700F61" w:rsidRPr="002A1DAE">
        <w:rPr>
          <w:rFonts w:ascii="Times New Roman" w:hAnsi="Times New Roman" w:cs="Times New Roman"/>
          <w:sz w:val="26"/>
          <w:szCs w:val="26"/>
        </w:rPr>
        <w:t xml:space="preserve">ожидаемая сумма расходов 15 292,9 тыс. рублей, </w:t>
      </w:r>
      <w:r w:rsidR="00130446" w:rsidRPr="002A1DAE">
        <w:rPr>
          <w:rFonts w:ascii="Times New Roman" w:hAnsi="Times New Roman" w:cs="Times New Roman"/>
          <w:sz w:val="26"/>
          <w:szCs w:val="26"/>
        </w:rPr>
        <w:t xml:space="preserve"> прирост на </w:t>
      </w:r>
      <w:r w:rsidR="00E4555B" w:rsidRPr="002A1DAE">
        <w:rPr>
          <w:rFonts w:ascii="Times New Roman" w:hAnsi="Times New Roman" w:cs="Times New Roman"/>
          <w:sz w:val="26"/>
          <w:szCs w:val="26"/>
        </w:rPr>
        <w:t>10</w:t>
      </w:r>
      <w:r w:rsidR="00130446" w:rsidRPr="002A1DAE">
        <w:rPr>
          <w:rFonts w:ascii="Times New Roman" w:hAnsi="Times New Roman" w:cs="Times New Roman"/>
          <w:sz w:val="26"/>
          <w:szCs w:val="26"/>
        </w:rPr>
        <w:t>7,9</w:t>
      </w:r>
      <w:r w:rsidR="00700F61" w:rsidRPr="002A1DAE">
        <w:rPr>
          <w:rFonts w:ascii="Times New Roman" w:hAnsi="Times New Roman" w:cs="Times New Roman"/>
          <w:sz w:val="26"/>
          <w:szCs w:val="26"/>
        </w:rPr>
        <w:t xml:space="preserve">%. </w:t>
      </w:r>
      <w:r w:rsidR="00130446" w:rsidRPr="002A1DAE">
        <w:rPr>
          <w:rFonts w:ascii="Times New Roman" w:hAnsi="Times New Roman" w:cs="Times New Roman"/>
          <w:sz w:val="26"/>
          <w:szCs w:val="26"/>
        </w:rPr>
        <w:t xml:space="preserve"> В 2019</w:t>
      </w:r>
      <w:r w:rsidRPr="002A1DA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130446" w:rsidRPr="002A1DAE">
        <w:rPr>
          <w:rFonts w:ascii="Times New Roman" w:hAnsi="Times New Roman" w:cs="Times New Roman"/>
          <w:sz w:val="26"/>
          <w:szCs w:val="26"/>
        </w:rPr>
        <w:t xml:space="preserve">прогноз расходов </w:t>
      </w:r>
      <w:r w:rsidR="00700F61" w:rsidRPr="002A1DAE">
        <w:rPr>
          <w:rFonts w:ascii="Times New Roman" w:hAnsi="Times New Roman" w:cs="Times New Roman"/>
          <w:sz w:val="26"/>
          <w:szCs w:val="26"/>
        </w:rPr>
        <w:t xml:space="preserve">составит сумму </w:t>
      </w:r>
      <w:r w:rsidR="00130446" w:rsidRPr="002A1DAE">
        <w:rPr>
          <w:rFonts w:ascii="Times New Roman" w:hAnsi="Times New Roman" w:cs="Times New Roman"/>
          <w:sz w:val="26"/>
          <w:szCs w:val="26"/>
        </w:rPr>
        <w:t xml:space="preserve"> 15</w:t>
      </w:r>
      <w:r w:rsidR="00771E8F" w:rsidRPr="002A1DAE">
        <w:rPr>
          <w:rFonts w:ascii="Times New Roman" w:hAnsi="Times New Roman" w:cs="Times New Roman"/>
          <w:sz w:val="26"/>
          <w:szCs w:val="26"/>
        </w:rPr>
        <w:t> 681,6</w:t>
      </w:r>
      <w:r w:rsidR="00700F61" w:rsidRPr="002A1DAE">
        <w:rPr>
          <w:rFonts w:ascii="Times New Roman" w:hAnsi="Times New Roman" w:cs="Times New Roman"/>
          <w:sz w:val="26"/>
          <w:szCs w:val="26"/>
        </w:rPr>
        <w:t xml:space="preserve"> тыс. рублей, в 2020 году  15 180,1 тыс.</w:t>
      </w:r>
      <w:r w:rsidR="00771E8F"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="00700F61" w:rsidRPr="002A1DAE">
        <w:rPr>
          <w:rFonts w:ascii="Times New Roman" w:hAnsi="Times New Roman" w:cs="Times New Roman"/>
          <w:sz w:val="26"/>
          <w:szCs w:val="26"/>
        </w:rPr>
        <w:t>рублей, в 2021 году 15 197,0 тыс.</w:t>
      </w:r>
      <w:r w:rsidR="00771E8F"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="00700F61" w:rsidRPr="002A1DAE">
        <w:rPr>
          <w:rFonts w:ascii="Times New Roman" w:hAnsi="Times New Roman" w:cs="Times New Roman"/>
          <w:sz w:val="26"/>
          <w:szCs w:val="26"/>
        </w:rPr>
        <w:t>рублей</w:t>
      </w:r>
      <w:r w:rsidRPr="002A1DAE">
        <w:rPr>
          <w:rFonts w:ascii="Times New Roman" w:hAnsi="Times New Roman" w:cs="Times New Roman"/>
          <w:sz w:val="26"/>
          <w:szCs w:val="26"/>
        </w:rPr>
        <w:t>.</w:t>
      </w:r>
    </w:p>
    <w:p w:rsidR="00700F61" w:rsidRPr="002A1DAE" w:rsidRDefault="00700F61" w:rsidP="0043084D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Расходы местного бюджета  на национальную оборону составили в 2017 году 140,5 тыс. рублей, что составляет 0,6 % от общей расходной части бюджета (прирост  к 2016 году на 5,6</w:t>
      </w:r>
      <w:r w:rsidR="0043084D" w:rsidRPr="002A1DAE">
        <w:rPr>
          <w:rFonts w:ascii="Times New Roman" w:hAnsi="Times New Roman" w:cs="Times New Roman"/>
          <w:sz w:val="26"/>
          <w:szCs w:val="26"/>
        </w:rPr>
        <w:t xml:space="preserve"> %).  </w:t>
      </w:r>
      <w:r w:rsidRPr="002A1DAE">
        <w:rPr>
          <w:rFonts w:ascii="Times New Roman" w:hAnsi="Times New Roman" w:cs="Times New Roman"/>
          <w:sz w:val="26"/>
          <w:szCs w:val="26"/>
        </w:rPr>
        <w:t>В 2018 году ожида</w:t>
      </w:r>
      <w:r w:rsidR="0043084D" w:rsidRPr="002A1DAE">
        <w:rPr>
          <w:rFonts w:ascii="Times New Roman" w:hAnsi="Times New Roman" w:cs="Times New Roman"/>
          <w:sz w:val="26"/>
          <w:szCs w:val="26"/>
        </w:rPr>
        <w:t>емые  расходы в сумме</w:t>
      </w:r>
      <w:r w:rsidRPr="002A1DAE">
        <w:rPr>
          <w:rFonts w:ascii="Times New Roman" w:hAnsi="Times New Roman" w:cs="Times New Roman"/>
          <w:sz w:val="26"/>
          <w:szCs w:val="26"/>
        </w:rPr>
        <w:t xml:space="preserve"> 144,6</w:t>
      </w:r>
      <w:r w:rsidR="0043084D" w:rsidRPr="002A1DAE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Pr="002A1DAE">
        <w:rPr>
          <w:rFonts w:ascii="Times New Roman" w:hAnsi="Times New Roman" w:cs="Times New Roman"/>
          <w:sz w:val="26"/>
          <w:szCs w:val="26"/>
        </w:rPr>
        <w:t xml:space="preserve"> или увеличение к уровню 2017 года </w:t>
      </w:r>
      <w:r w:rsidR="00E4555B" w:rsidRPr="002A1DAE">
        <w:rPr>
          <w:rFonts w:ascii="Times New Roman" w:hAnsi="Times New Roman" w:cs="Times New Roman"/>
          <w:sz w:val="26"/>
          <w:szCs w:val="26"/>
        </w:rPr>
        <w:t>10</w:t>
      </w:r>
      <w:r w:rsidRPr="002A1DAE">
        <w:rPr>
          <w:rFonts w:ascii="Times New Roman" w:hAnsi="Times New Roman" w:cs="Times New Roman"/>
          <w:sz w:val="26"/>
          <w:szCs w:val="26"/>
        </w:rPr>
        <w:t xml:space="preserve">2,9 %. Прогноз расходов в 2019 году 150,9 тыс. рублей. Увеличение к 2017 году </w:t>
      </w:r>
      <w:r w:rsidR="00E4555B" w:rsidRPr="002A1DAE">
        <w:rPr>
          <w:rFonts w:ascii="Times New Roman" w:hAnsi="Times New Roman" w:cs="Times New Roman"/>
          <w:sz w:val="26"/>
          <w:szCs w:val="26"/>
        </w:rPr>
        <w:t>10</w:t>
      </w:r>
      <w:r w:rsidRPr="002A1DAE">
        <w:rPr>
          <w:rFonts w:ascii="Times New Roman" w:hAnsi="Times New Roman" w:cs="Times New Roman"/>
          <w:sz w:val="26"/>
          <w:szCs w:val="26"/>
        </w:rPr>
        <w:t>7,4 %. Расходы на 2020 и 2021 годы по прогнозу на уровне 2019 года.</w:t>
      </w:r>
    </w:p>
    <w:p w:rsidR="0043084D" w:rsidRPr="002A1DAE" w:rsidRDefault="0043084D" w:rsidP="0043084D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Расходы местного бюджета </w:t>
      </w:r>
      <w:r w:rsidR="00E4555B" w:rsidRPr="002A1DAE">
        <w:rPr>
          <w:rFonts w:ascii="Times New Roman" w:hAnsi="Times New Roman" w:cs="Times New Roman"/>
          <w:sz w:val="26"/>
          <w:szCs w:val="26"/>
        </w:rPr>
        <w:t xml:space="preserve"> на национальную безопасность и </w:t>
      </w:r>
      <w:r w:rsidRPr="002A1DAE">
        <w:rPr>
          <w:rFonts w:ascii="Times New Roman" w:hAnsi="Times New Roman" w:cs="Times New Roman"/>
          <w:sz w:val="26"/>
          <w:szCs w:val="26"/>
        </w:rPr>
        <w:t xml:space="preserve">правоохранительную деятельность составили в 2017 году 161,3 тыс. рублей, что составляет 0,6 % от общей расходной части бюджета (снижение  к 2016 году на 146,1 %). </w:t>
      </w:r>
      <w:r w:rsidRPr="002A1DAE">
        <w:rPr>
          <w:rFonts w:ascii="Times New Roman" w:hAnsi="Times New Roman" w:cs="Times New Roman"/>
          <w:sz w:val="26"/>
          <w:szCs w:val="26"/>
        </w:rPr>
        <w:br/>
        <w:t>В 2018 году ожидается сумма расходов 971,7 тыс. рублей</w:t>
      </w:r>
      <w:r w:rsidR="00E4555B" w:rsidRPr="002A1DAE">
        <w:rPr>
          <w:rFonts w:ascii="Times New Roman" w:hAnsi="Times New Roman" w:cs="Times New Roman"/>
          <w:sz w:val="26"/>
          <w:szCs w:val="26"/>
        </w:rPr>
        <w:t>, или темп роста к 2017 году</w:t>
      </w:r>
      <w:r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sz w:val="26"/>
          <w:szCs w:val="26"/>
        </w:rPr>
        <w:lastRenderedPageBreak/>
        <w:t>602,4 %. Прогноз расходов в 2019 году в сумме 264,2 тыс. рублей,  в 2020 году в сумме 268,7 тыс. рублей,  в  2021 году</w:t>
      </w:r>
      <w:r w:rsidR="007533D1"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sz w:val="26"/>
          <w:szCs w:val="26"/>
        </w:rPr>
        <w:t xml:space="preserve"> в сумме 274,0 тыс. рублей.</w:t>
      </w:r>
    </w:p>
    <w:p w:rsidR="00D55DB2" w:rsidRPr="002A1DAE" w:rsidRDefault="00700F61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Расходы местного бюджета 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 на национальную эк</w:t>
      </w:r>
      <w:r w:rsidR="00555DC6" w:rsidRPr="002A1DAE">
        <w:rPr>
          <w:rFonts w:ascii="Times New Roman" w:hAnsi="Times New Roman" w:cs="Times New Roman"/>
          <w:sz w:val="26"/>
          <w:szCs w:val="26"/>
        </w:rPr>
        <w:t>ономику составили в 2017 году 360,6 тыс. рублей, что составляет 1</w:t>
      </w:r>
      <w:r w:rsidR="00D55DB2" w:rsidRPr="002A1DAE">
        <w:rPr>
          <w:rFonts w:ascii="Times New Roman" w:hAnsi="Times New Roman" w:cs="Times New Roman"/>
          <w:sz w:val="26"/>
          <w:szCs w:val="26"/>
        </w:rPr>
        <w:t>,5 % от общей расходной части бюджет</w:t>
      </w:r>
      <w:r w:rsidR="00555DC6" w:rsidRPr="002A1DAE">
        <w:rPr>
          <w:rFonts w:ascii="Times New Roman" w:hAnsi="Times New Roman" w:cs="Times New Roman"/>
          <w:sz w:val="26"/>
          <w:szCs w:val="26"/>
        </w:rPr>
        <w:t>а (сокращение к 2016 году на 26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 %). </w:t>
      </w:r>
      <w:r w:rsidR="00D55DB2" w:rsidRPr="002A1DAE">
        <w:rPr>
          <w:rFonts w:ascii="Times New Roman" w:hAnsi="Times New Roman" w:cs="Times New Roman"/>
          <w:sz w:val="26"/>
          <w:szCs w:val="26"/>
        </w:rPr>
        <w:br/>
        <w:t>В 2018 году ожид</w:t>
      </w:r>
      <w:r w:rsidR="00555DC6" w:rsidRPr="002A1DAE">
        <w:rPr>
          <w:rFonts w:ascii="Times New Roman" w:hAnsi="Times New Roman" w:cs="Times New Roman"/>
          <w:sz w:val="26"/>
          <w:szCs w:val="26"/>
        </w:rPr>
        <w:t>ается рост до уровн</w:t>
      </w:r>
      <w:r w:rsidR="009D39F6" w:rsidRPr="002A1DAE">
        <w:rPr>
          <w:rFonts w:ascii="Times New Roman" w:hAnsi="Times New Roman" w:cs="Times New Roman"/>
          <w:sz w:val="26"/>
          <w:szCs w:val="26"/>
        </w:rPr>
        <w:t>я 1 838,9 тыс. рублей, или 510,0</w:t>
      </w:r>
      <w:r w:rsidR="007533D1" w:rsidRPr="002A1DAE">
        <w:rPr>
          <w:rFonts w:ascii="Times New Roman" w:hAnsi="Times New Roman" w:cs="Times New Roman"/>
          <w:sz w:val="26"/>
          <w:szCs w:val="26"/>
        </w:rPr>
        <w:t xml:space="preserve"> %  </w:t>
      </w:r>
      <w:r w:rsidR="00555DC6" w:rsidRPr="002A1DAE">
        <w:rPr>
          <w:rFonts w:ascii="Times New Roman" w:hAnsi="Times New Roman" w:cs="Times New Roman"/>
          <w:sz w:val="26"/>
          <w:szCs w:val="26"/>
        </w:rPr>
        <w:t>к 2017 году. К 2021 году ожидается  рост 698,6 % -  3 402,4 тыс</w:t>
      </w:r>
      <w:r w:rsidR="00D55DB2" w:rsidRPr="002A1DAE">
        <w:rPr>
          <w:rFonts w:ascii="Times New Roman" w:hAnsi="Times New Roman" w:cs="Times New Roman"/>
          <w:sz w:val="26"/>
          <w:szCs w:val="26"/>
        </w:rPr>
        <w:t>. рублей.</w:t>
      </w:r>
    </w:p>
    <w:p w:rsidR="007533D1" w:rsidRPr="002A1DAE" w:rsidRDefault="007533D1" w:rsidP="007533D1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Расходы местного бюджета  на </w:t>
      </w:r>
      <w:proofErr w:type="spellStart"/>
      <w:r w:rsidRPr="002A1DAE">
        <w:rPr>
          <w:rFonts w:ascii="Times New Roman" w:hAnsi="Times New Roman" w:cs="Times New Roman"/>
          <w:sz w:val="26"/>
          <w:szCs w:val="26"/>
        </w:rPr>
        <w:t>жилищно</w:t>
      </w:r>
      <w:proofErr w:type="spellEnd"/>
      <w:r w:rsidRPr="002A1DAE">
        <w:rPr>
          <w:rFonts w:ascii="Times New Roman" w:hAnsi="Times New Roman" w:cs="Times New Roman"/>
          <w:sz w:val="26"/>
          <w:szCs w:val="26"/>
        </w:rPr>
        <w:t xml:space="preserve"> – коммунальное хозяйство составили в 2017 году 6 316,5 тыс. рублей, что составляет 25,4 % от общей расходной части бюджета (сокращение к 2016 году на 72,3 %). </w:t>
      </w:r>
      <w:r w:rsidRPr="002A1DAE">
        <w:rPr>
          <w:rFonts w:ascii="Times New Roman" w:hAnsi="Times New Roman" w:cs="Times New Roman"/>
          <w:sz w:val="26"/>
          <w:szCs w:val="26"/>
        </w:rPr>
        <w:br/>
        <w:t xml:space="preserve">В 2018 году ожидаемое исполнение составит сумму 12 394,5 тыс. рублей, или </w:t>
      </w:r>
      <w:r w:rsidR="000E3FFB" w:rsidRPr="002A1DAE">
        <w:rPr>
          <w:rFonts w:ascii="Times New Roman" w:hAnsi="Times New Roman" w:cs="Times New Roman"/>
          <w:color w:val="auto"/>
          <w:sz w:val="26"/>
          <w:szCs w:val="26"/>
        </w:rPr>
        <w:t>196,2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%  к 2017 году.  </w:t>
      </w:r>
      <w:r w:rsidR="00CC4A99"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К 2021 году ожидается сокращение расходов. 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>Прогноз расходов в 2019 году в</w:t>
      </w:r>
      <w:r w:rsidRPr="002A1DAE">
        <w:rPr>
          <w:rFonts w:ascii="Times New Roman" w:hAnsi="Times New Roman" w:cs="Times New Roman"/>
          <w:sz w:val="26"/>
          <w:szCs w:val="26"/>
        </w:rPr>
        <w:t xml:space="preserve"> сумме 8 557,3 тыс. рублей,  в 2020 году в сумме 8 875,7 тыс. рублей,  в  2021 году  в сумме</w:t>
      </w:r>
      <w:r w:rsidR="000E3FFB" w:rsidRPr="002A1DAE">
        <w:rPr>
          <w:rFonts w:ascii="Times New Roman" w:hAnsi="Times New Roman" w:cs="Times New Roman"/>
          <w:sz w:val="26"/>
          <w:szCs w:val="26"/>
        </w:rPr>
        <w:t xml:space="preserve"> </w:t>
      </w:r>
      <w:r w:rsidRPr="002A1DAE">
        <w:rPr>
          <w:rFonts w:ascii="Times New Roman" w:hAnsi="Times New Roman" w:cs="Times New Roman"/>
          <w:sz w:val="26"/>
          <w:szCs w:val="26"/>
        </w:rPr>
        <w:t xml:space="preserve"> 9 223,7 тыс. рублей.</w:t>
      </w:r>
    </w:p>
    <w:p w:rsidR="007533D1" w:rsidRPr="002A1DAE" w:rsidRDefault="000E3FFB" w:rsidP="00847AC3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 xml:space="preserve">Расходы местного бюджета  на образование составили в 2017 году 52,9 тыс. рублей, что составляет 0,2 % от общей расходной части бюджета (сокращение к 2016 году на 20,9 %). </w:t>
      </w:r>
      <w:r w:rsidRPr="002A1DAE">
        <w:rPr>
          <w:rFonts w:ascii="Times New Roman" w:hAnsi="Times New Roman" w:cs="Times New Roman"/>
          <w:sz w:val="26"/>
          <w:szCs w:val="26"/>
        </w:rPr>
        <w:br/>
        <w:t>В 2018 году ожидаемое исполнение составит сумму 53,1 тыс. рублей, или увеличение на 0,4 %  к 2017 году.  Прогноз расходов в 2019 году в сумме 55,8 тыс. рублей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2A1DA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1DAE">
        <w:rPr>
          <w:rFonts w:ascii="Times New Roman" w:hAnsi="Times New Roman" w:cs="Times New Roman"/>
          <w:sz w:val="26"/>
          <w:szCs w:val="26"/>
        </w:rPr>
        <w:t xml:space="preserve"> 2020 и  в  2021 году  расходов не планируется. МП «Молодежь муниципального образования «</w:t>
      </w:r>
      <w:proofErr w:type="spellStart"/>
      <w:r w:rsidRPr="002A1DAE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Pr="002A1DAE">
        <w:rPr>
          <w:rFonts w:ascii="Times New Roman" w:hAnsi="Times New Roman" w:cs="Times New Roman"/>
          <w:sz w:val="26"/>
          <w:szCs w:val="26"/>
        </w:rPr>
        <w:t xml:space="preserve"> сельсовет» НАО утверждена на 2017 – 2019 годы.</w:t>
      </w:r>
    </w:p>
    <w:p w:rsidR="00847AC3" w:rsidRPr="002A1DAE" w:rsidRDefault="00D55DB2" w:rsidP="00847AC3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Расходы консолидированного бюджета на социальную политик</w:t>
      </w:r>
      <w:r w:rsidR="00847AC3" w:rsidRPr="002A1DAE">
        <w:rPr>
          <w:rFonts w:ascii="Times New Roman" w:hAnsi="Times New Roman" w:cs="Times New Roman"/>
          <w:sz w:val="26"/>
          <w:szCs w:val="26"/>
        </w:rPr>
        <w:t>у составили в 2017 году 3 619,0 тыс. рублей, или 14,6</w:t>
      </w:r>
      <w:r w:rsidRPr="002A1DAE">
        <w:rPr>
          <w:rFonts w:ascii="Times New Roman" w:hAnsi="Times New Roman" w:cs="Times New Roman"/>
          <w:sz w:val="26"/>
          <w:szCs w:val="26"/>
        </w:rPr>
        <w:t xml:space="preserve"> % от общей расходной части бюджета (п</w:t>
      </w:r>
      <w:r w:rsidR="00847AC3" w:rsidRPr="002A1DAE">
        <w:rPr>
          <w:rFonts w:ascii="Times New Roman" w:hAnsi="Times New Roman" w:cs="Times New Roman"/>
          <w:sz w:val="26"/>
          <w:szCs w:val="26"/>
        </w:rPr>
        <w:t>рирост к 2016 году составил 17,5</w:t>
      </w:r>
      <w:r w:rsidRPr="002A1DAE">
        <w:rPr>
          <w:rFonts w:ascii="Times New Roman" w:hAnsi="Times New Roman" w:cs="Times New Roman"/>
          <w:sz w:val="26"/>
          <w:szCs w:val="26"/>
        </w:rPr>
        <w:t xml:space="preserve"> %). </w:t>
      </w:r>
      <w:r w:rsidR="00847AC3" w:rsidRPr="002A1DAE">
        <w:rPr>
          <w:rFonts w:ascii="Times New Roman" w:hAnsi="Times New Roman" w:cs="Times New Roman"/>
          <w:sz w:val="26"/>
          <w:szCs w:val="26"/>
        </w:rPr>
        <w:t>Прогноз расходов в 2019 году в сумме 3 997,4 тыс. рублей,  в 2020 году в сумме 4 048,4 тыс. рублей,  в  2021 году  в сумме  3 640,4 тыс. рублей.</w:t>
      </w:r>
    </w:p>
    <w:p w:rsidR="00D55DB2" w:rsidRPr="002A1DAE" w:rsidRDefault="009D39F6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В 2017 году текущие доходы меньше текущих расходов</w:t>
      </w:r>
      <w:r w:rsidR="00847AC3" w:rsidRPr="002A1DAE">
        <w:rPr>
          <w:rFonts w:ascii="Times New Roman" w:hAnsi="Times New Roman" w:cs="Times New Roman"/>
          <w:sz w:val="26"/>
          <w:szCs w:val="26"/>
        </w:rPr>
        <w:t xml:space="preserve"> местного бюджета  на </w:t>
      </w:r>
      <w:r w:rsidR="00847AC3" w:rsidRPr="002A1DAE">
        <w:rPr>
          <w:rFonts w:ascii="Times New Roman" w:hAnsi="Times New Roman" w:cs="Times New Roman"/>
          <w:color w:val="auto"/>
          <w:sz w:val="26"/>
          <w:szCs w:val="26"/>
        </w:rPr>
        <w:t>454,4</w:t>
      </w:r>
      <w:r w:rsidRPr="002A1DAE">
        <w:rPr>
          <w:rFonts w:ascii="Times New Roman" w:hAnsi="Times New Roman" w:cs="Times New Roman"/>
          <w:color w:val="auto"/>
          <w:sz w:val="26"/>
          <w:szCs w:val="26"/>
        </w:rPr>
        <w:t xml:space="preserve"> тыс</w:t>
      </w:r>
      <w:r w:rsidR="00D55DB2" w:rsidRPr="002A1DAE">
        <w:rPr>
          <w:rFonts w:ascii="Times New Roman" w:hAnsi="Times New Roman" w:cs="Times New Roman"/>
          <w:color w:val="auto"/>
          <w:sz w:val="26"/>
          <w:szCs w:val="26"/>
        </w:rPr>
        <w:t>. рублей</w:t>
      </w:r>
      <w:r w:rsidR="00847AC3" w:rsidRPr="002A1DA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847AC3" w:rsidRPr="002A1DAE">
        <w:rPr>
          <w:rFonts w:ascii="Times New Roman" w:hAnsi="Times New Roman" w:cs="Times New Roman"/>
          <w:sz w:val="26"/>
          <w:szCs w:val="26"/>
        </w:rPr>
        <w:t xml:space="preserve"> В 2018 году ожидается </w:t>
      </w:r>
      <w:proofErr w:type="spellStart"/>
      <w:r w:rsidR="00847AC3" w:rsidRPr="002A1DAE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D55DB2" w:rsidRPr="002A1DAE">
        <w:rPr>
          <w:rFonts w:ascii="Times New Roman" w:hAnsi="Times New Roman" w:cs="Times New Roman"/>
          <w:sz w:val="26"/>
          <w:szCs w:val="26"/>
        </w:rPr>
        <w:t xml:space="preserve"> бюджета в </w:t>
      </w:r>
      <w:r w:rsidR="00847AC3" w:rsidRPr="002A1DAE">
        <w:rPr>
          <w:rFonts w:ascii="Times New Roman" w:hAnsi="Times New Roman" w:cs="Times New Roman"/>
          <w:sz w:val="26"/>
          <w:szCs w:val="26"/>
        </w:rPr>
        <w:t>размере 27,5 тыс</w:t>
      </w:r>
      <w:r w:rsidR="00D55DB2" w:rsidRPr="002A1DAE">
        <w:rPr>
          <w:rFonts w:ascii="Times New Roman" w:hAnsi="Times New Roman" w:cs="Times New Roman"/>
          <w:sz w:val="26"/>
          <w:szCs w:val="26"/>
        </w:rPr>
        <w:t xml:space="preserve">. рублей. В прогнозном периоде </w:t>
      </w:r>
      <w:r w:rsidR="00847AC3" w:rsidRPr="002A1DAE">
        <w:rPr>
          <w:rFonts w:ascii="Times New Roman" w:hAnsi="Times New Roman" w:cs="Times New Roman"/>
          <w:sz w:val="26"/>
          <w:szCs w:val="26"/>
        </w:rPr>
        <w:t xml:space="preserve"> дефицит местного бюджета не прогнозируется</w:t>
      </w:r>
      <w:r w:rsidR="00D55DB2" w:rsidRPr="002A1DAE">
        <w:rPr>
          <w:rFonts w:ascii="Times New Roman" w:hAnsi="Times New Roman" w:cs="Times New Roman"/>
          <w:sz w:val="26"/>
          <w:szCs w:val="26"/>
        </w:rPr>
        <w:t>.</w:t>
      </w:r>
    </w:p>
    <w:p w:rsidR="00D55DB2" w:rsidRPr="002A1DAE" w:rsidRDefault="007320C6" w:rsidP="00D55DB2">
      <w:pPr>
        <w:pStyle w:val="af6"/>
        <w:ind w:firstLine="709"/>
        <w:rPr>
          <w:rFonts w:ascii="Times New Roman" w:hAnsi="Times New Roman" w:cs="Times New Roman"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>Муниципальный долг в местном бюджете не планируется.</w:t>
      </w:r>
    </w:p>
    <w:p w:rsidR="00D55DB2" w:rsidRPr="002A1DAE" w:rsidRDefault="00D55DB2" w:rsidP="00D55DB2">
      <w:pPr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A1DAE">
        <w:rPr>
          <w:rFonts w:ascii="Times New Roman" w:hAnsi="Times New Roman" w:cs="Times New Roman"/>
          <w:sz w:val="26"/>
          <w:szCs w:val="26"/>
        </w:rPr>
        <w:tab/>
      </w:r>
    </w:p>
    <w:p w:rsidR="00311062" w:rsidRPr="002A1DAE" w:rsidRDefault="00311062" w:rsidP="00054D20">
      <w:pPr>
        <w:pStyle w:val="a7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sectPr w:rsidR="00311062" w:rsidRPr="002A1DAE" w:rsidSect="007809FF">
      <w:footerReference w:type="default" r:id="rId9"/>
      <w:footerReference w:type="first" r:id="rId10"/>
      <w:type w:val="nextColumn"/>
      <w:pgSz w:w="11905" w:h="16837" w:code="9"/>
      <w:pgMar w:top="1134" w:right="1134" w:bottom="1134" w:left="510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2C3" w:rsidRDefault="00CD52C3" w:rsidP="00D76484">
      <w:r>
        <w:separator/>
      </w:r>
    </w:p>
  </w:endnote>
  <w:endnote w:type="continuationSeparator" w:id="0">
    <w:p w:rsidR="00CD52C3" w:rsidRDefault="00CD52C3" w:rsidP="00D7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FB" w:rsidRDefault="00F47801">
    <w:pPr>
      <w:pStyle w:val="a5"/>
      <w:framePr w:w="8240" w:h="127" w:wrap="none" w:vAnchor="text" w:hAnchor="page" w:x="1833" w:y="-3054"/>
      <w:shd w:val="clear" w:color="auto" w:fill="auto"/>
      <w:ind w:left="7811"/>
    </w:pPr>
    <w:r w:rsidRPr="00F47801">
      <w:fldChar w:fldCharType="begin"/>
    </w:r>
    <w:r w:rsidR="000E3FFB">
      <w:instrText xml:space="preserve"> PAGE \* MERGEFORMAT </w:instrText>
    </w:r>
    <w:r w:rsidRPr="00F47801">
      <w:fldChar w:fldCharType="separate"/>
    </w:r>
    <w:r w:rsidR="003B1929" w:rsidRPr="003B1929">
      <w:rPr>
        <w:rStyle w:val="85pt"/>
        <w:noProof/>
      </w:rPr>
      <w:t>11</w:t>
    </w:r>
    <w:r>
      <w:rPr>
        <w:rStyle w:val="85pt"/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7498"/>
      <w:docPartObj>
        <w:docPartGallery w:val="Page Numbers (Bottom of Page)"/>
        <w:docPartUnique/>
      </w:docPartObj>
    </w:sdtPr>
    <w:sdtContent>
      <w:p w:rsidR="000E3FFB" w:rsidRDefault="00F47801" w:rsidP="006325B3">
        <w:pPr>
          <w:pStyle w:val="af2"/>
          <w:framePr w:w="9794" w:h="144" w:wrap="none" w:vAnchor="text" w:hAnchor="page" w:x="1755" w:y="-810"/>
          <w:jc w:val="right"/>
        </w:pPr>
        <w:fldSimple w:instr=" PAGE   \* MERGEFORMAT ">
          <w:r w:rsidR="002A1DAE">
            <w:rPr>
              <w:noProof/>
            </w:rPr>
            <w:t>1</w:t>
          </w:r>
        </w:fldSimple>
      </w:p>
    </w:sdtContent>
  </w:sdt>
  <w:p w:rsidR="000E3FFB" w:rsidRDefault="000E3FFB" w:rsidP="006325B3">
    <w:pPr>
      <w:pStyle w:val="a5"/>
      <w:framePr w:w="9794" w:h="144" w:wrap="none" w:vAnchor="text" w:hAnchor="page" w:x="1755" w:y="-810"/>
      <w:shd w:val="clear" w:color="auto" w:fill="auto"/>
      <w:ind w:left="96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2C3" w:rsidRDefault="00CD52C3"/>
  </w:footnote>
  <w:footnote w:type="continuationSeparator" w:id="0">
    <w:p w:rsidR="00CD52C3" w:rsidRDefault="00CD52C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E11"/>
    <w:multiLevelType w:val="hybridMultilevel"/>
    <w:tmpl w:val="4530C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B35C0"/>
    <w:multiLevelType w:val="hybridMultilevel"/>
    <w:tmpl w:val="8D269762"/>
    <w:lvl w:ilvl="0" w:tplc="82D6D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5E6E61"/>
    <w:multiLevelType w:val="hybridMultilevel"/>
    <w:tmpl w:val="9B0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52B6B"/>
    <w:multiLevelType w:val="hybridMultilevel"/>
    <w:tmpl w:val="C666D912"/>
    <w:lvl w:ilvl="0" w:tplc="AA504CC8">
      <w:start w:val="1"/>
      <w:numFmt w:val="bullet"/>
      <w:lvlText w:val="­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7"/>
        </w:tabs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7"/>
        </w:tabs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7"/>
        </w:tabs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7"/>
        </w:tabs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7"/>
        </w:tabs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7"/>
        </w:tabs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7"/>
        </w:tabs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7"/>
        </w:tabs>
        <w:ind w:left="7227" w:hanging="180"/>
      </w:pPr>
    </w:lvl>
  </w:abstractNum>
  <w:abstractNum w:abstractNumId="4">
    <w:nsid w:val="123E18D2"/>
    <w:multiLevelType w:val="hybridMultilevel"/>
    <w:tmpl w:val="25860F10"/>
    <w:lvl w:ilvl="0" w:tplc="343C2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6964AF"/>
    <w:multiLevelType w:val="hybridMultilevel"/>
    <w:tmpl w:val="C4EA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3516A"/>
    <w:multiLevelType w:val="hybridMultilevel"/>
    <w:tmpl w:val="1F2C1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16CA7"/>
    <w:multiLevelType w:val="hybridMultilevel"/>
    <w:tmpl w:val="E45C1A7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84F1721"/>
    <w:multiLevelType w:val="hybridMultilevel"/>
    <w:tmpl w:val="27AA18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787FF5"/>
    <w:multiLevelType w:val="hybridMultilevel"/>
    <w:tmpl w:val="54EC7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6180"/>
    <w:multiLevelType w:val="hybridMultilevel"/>
    <w:tmpl w:val="4F10A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208E9"/>
    <w:multiLevelType w:val="hybridMultilevel"/>
    <w:tmpl w:val="0F8CEF3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428E0876"/>
    <w:multiLevelType w:val="hybridMultilevel"/>
    <w:tmpl w:val="213AF20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D61EC920">
      <w:start w:val="1"/>
      <w:numFmt w:val="decimal"/>
      <w:lvlText w:val="%2."/>
      <w:lvlJc w:val="left"/>
      <w:pPr>
        <w:ind w:left="2532" w:hanging="88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C9766E"/>
    <w:multiLevelType w:val="hybridMultilevel"/>
    <w:tmpl w:val="039CB2A4"/>
    <w:lvl w:ilvl="0" w:tplc="82D6D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F17F85"/>
    <w:multiLevelType w:val="hybridMultilevel"/>
    <w:tmpl w:val="BD282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E48F0"/>
    <w:multiLevelType w:val="hybridMultilevel"/>
    <w:tmpl w:val="A18ABCB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6">
    <w:nsid w:val="470B3B1C"/>
    <w:multiLevelType w:val="hybridMultilevel"/>
    <w:tmpl w:val="BD6A363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50DE11BE"/>
    <w:multiLevelType w:val="hybridMultilevel"/>
    <w:tmpl w:val="C87CF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F03D2"/>
    <w:multiLevelType w:val="multilevel"/>
    <w:tmpl w:val="9F7E32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A55CAE"/>
    <w:multiLevelType w:val="hybridMultilevel"/>
    <w:tmpl w:val="7B90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D14C75"/>
    <w:multiLevelType w:val="hybridMultilevel"/>
    <w:tmpl w:val="260E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6"/>
  </w:num>
  <w:num w:numId="4">
    <w:abstractNumId w:val="15"/>
  </w:num>
  <w:num w:numId="5">
    <w:abstractNumId w:val="19"/>
  </w:num>
  <w:num w:numId="6">
    <w:abstractNumId w:val="20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6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8"/>
  </w:num>
  <w:num w:numId="17">
    <w:abstractNumId w:val="4"/>
  </w:num>
  <w:num w:numId="18">
    <w:abstractNumId w:val="1"/>
  </w:num>
  <w:num w:numId="19">
    <w:abstractNumId w:val="12"/>
  </w:num>
  <w:num w:numId="20">
    <w:abstractNumId w:val="1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76484"/>
    <w:rsid w:val="00002F89"/>
    <w:rsid w:val="00015BB6"/>
    <w:rsid w:val="00024234"/>
    <w:rsid w:val="0003566A"/>
    <w:rsid w:val="00035890"/>
    <w:rsid w:val="000414F3"/>
    <w:rsid w:val="00041698"/>
    <w:rsid w:val="000430E3"/>
    <w:rsid w:val="00046A46"/>
    <w:rsid w:val="0005036B"/>
    <w:rsid w:val="00050F43"/>
    <w:rsid w:val="0005247E"/>
    <w:rsid w:val="00054D20"/>
    <w:rsid w:val="00063D4E"/>
    <w:rsid w:val="00063E56"/>
    <w:rsid w:val="00072C26"/>
    <w:rsid w:val="00096A5A"/>
    <w:rsid w:val="000A3251"/>
    <w:rsid w:val="000B011D"/>
    <w:rsid w:val="000B7D6B"/>
    <w:rsid w:val="000B7F7B"/>
    <w:rsid w:val="000C476D"/>
    <w:rsid w:val="000D0AF5"/>
    <w:rsid w:val="000D170F"/>
    <w:rsid w:val="000E3FFB"/>
    <w:rsid w:val="000E5111"/>
    <w:rsid w:val="00107F17"/>
    <w:rsid w:val="001158A3"/>
    <w:rsid w:val="00125D7D"/>
    <w:rsid w:val="00130446"/>
    <w:rsid w:val="0014264F"/>
    <w:rsid w:val="00152331"/>
    <w:rsid w:val="00152CD6"/>
    <w:rsid w:val="001606DD"/>
    <w:rsid w:val="00164D2C"/>
    <w:rsid w:val="00167A30"/>
    <w:rsid w:val="00172B54"/>
    <w:rsid w:val="0017602B"/>
    <w:rsid w:val="001842D5"/>
    <w:rsid w:val="001873DB"/>
    <w:rsid w:val="00190FE8"/>
    <w:rsid w:val="0019362C"/>
    <w:rsid w:val="001A1438"/>
    <w:rsid w:val="001A2DCD"/>
    <w:rsid w:val="001A7B74"/>
    <w:rsid w:val="001B0674"/>
    <w:rsid w:val="001B24A8"/>
    <w:rsid w:val="001B4F29"/>
    <w:rsid w:val="001B5A96"/>
    <w:rsid w:val="001C1BF9"/>
    <w:rsid w:val="001C23AC"/>
    <w:rsid w:val="001C77ED"/>
    <w:rsid w:val="001D59A0"/>
    <w:rsid w:val="001D6688"/>
    <w:rsid w:val="001D6E1A"/>
    <w:rsid w:val="001E296E"/>
    <w:rsid w:val="001E3EF8"/>
    <w:rsid w:val="001E3F47"/>
    <w:rsid w:val="001E4782"/>
    <w:rsid w:val="001E4E5C"/>
    <w:rsid w:val="001E602C"/>
    <w:rsid w:val="00205DF8"/>
    <w:rsid w:val="00207BCA"/>
    <w:rsid w:val="00217A98"/>
    <w:rsid w:val="00217D68"/>
    <w:rsid w:val="00220A2E"/>
    <w:rsid w:val="00221A10"/>
    <w:rsid w:val="00230AB9"/>
    <w:rsid w:val="00230EDD"/>
    <w:rsid w:val="00235858"/>
    <w:rsid w:val="002376F9"/>
    <w:rsid w:val="00237E29"/>
    <w:rsid w:val="002429C7"/>
    <w:rsid w:val="002431D5"/>
    <w:rsid w:val="00244924"/>
    <w:rsid w:val="002458B7"/>
    <w:rsid w:val="0024636C"/>
    <w:rsid w:val="00250510"/>
    <w:rsid w:val="00260200"/>
    <w:rsid w:val="0026042E"/>
    <w:rsid w:val="00263916"/>
    <w:rsid w:val="00272250"/>
    <w:rsid w:val="00273306"/>
    <w:rsid w:val="00283E66"/>
    <w:rsid w:val="002844CB"/>
    <w:rsid w:val="00290488"/>
    <w:rsid w:val="00297A60"/>
    <w:rsid w:val="002A1DAE"/>
    <w:rsid w:val="002A29ED"/>
    <w:rsid w:val="002A71B7"/>
    <w:rsid w:val="002A7C22"/>
    <w:rsid w:val="002B35A7"/>
    <w:rsid w:val="002B3605"/>
    <w:rsid w:val="002C0BA0"/>
    <w:rsid w:val="002C2A7A"/>
    <w:rsid w:val="002C51BB"/>
    <w:rsid w:val="002C5ECB"/>
    <w:rsid w:val="002C7EE6"/>
    <w:rsid w:val="002C7F34"/>
    <w:rsid w:val="002D6DAA"/>
    <w:rsid w:val="002E6927"/>
    <w:rsid w:val="002F588C"/>
    <w:rsid w:val="002F77A4"/>
    <w:rsid w:val="0030486F"/>
    <w:rsid w:val="00311062"/>
    <w:rsid w:val="0031208C"/>
    <w:rsid w:val="00314A94"/>
    <w:rsid w:val="00317F61"/>
    <w:rsid w:val="003268B1"/>
    <w:rsid w:val="003312E9"/>
    <w:rsid w:val="003313FD"/>
    <w:rsid w:val="00336C0D"/>
    <w:rsid w:val="00346284"/>
    <w:rsid w:val="00346F72"/>
    <w:rsid w:val="0035101B"/>
    <w:rsid w:val="00354BA6"/>
    <w:rsid w:val="00357826"/>
    <w:rsid w:val="0036772C"/>
    <w:rsid w:val="00373125"/>
    <w:rsid w:val="00375632"/>
    <w:rsid w:val="00380157"/>
    <w:rsid w:val="00380670"/>
    <w:rsid w:val="00387EA1"/>
    <w:rsid w:val="003909BE"/>
    <w:rsid w:val="0039281E"/>
    <w:rsid w:val="00397373"/>
    <w:rsid w:val="003A46BA"/>
    <w:rsid w:val="003A7469"/>
    <w:rsid w:val="003B1929"/>
    <w:rsid w:val="003D0277"/>
    <w:rsid w:val="003D1E13"/>
    <w:rsid w:val="003D286D"/>
    <w:rsid w:val="003D3C9E"/>
    <w:rsid w:val="003D545A"/>
    <w:rsid w:val="003E2D5F"/>
    <w:rsid w:val="003F20B2"/>
    <w:rsid w:val="003F2DD1"/>
    <w:rsid w:val="003F7DF2"/>
    <w:rsid w:val="0040252B"/>
    <w:rsid w:val="00404265"/>
    <w:rsid w:val="00406942"/>
    <w:rsid w:val="0043084D"/>
    <w:rsid w:val="00430BB2"/>
    <w:rsid w:val="004320C7"/>
    <w:rsid w:val="004321F6"/>
    <w:rsid w:val="00436234"/>
    <w:rsid w:val="00441826"/>
    <w:rsid w:val="0044299E"/>
    <w:rsid w:val="004438BB"/>
    <w:rsid w:val="004500C9"/>
    <w:rsid w:val="00457438"/>
    <w:rsid w:val="0046431A"/>
    <w:rsid w:val="00471F75"/>
    <w:rsid w:val="0047268B"/>
    <w:rsid w:val="004779C9"/>
    <w:rsid w:val="00483058"/>
    <w:rsid w:val="00491332"/>
    <w:rsid w:val="00493DE7"/>
    <w:rsid w:val="00494137"/>
    <w:rsid w:val="004963CA"/>
    <w:rsid w:val="004A3B6B"/>
    <w:rsid w:val="004B2D20"/>
    <w:rsid w:val="004C0D85"/>
    <w:rsid w:val="004C3A70"/>
    <w:rsid w:val="004C7BA0"/>
    <w:rsid w:val="004D3C83"/>
    <w:rsid w:val="004D53A4"/>
    <w:rsid w:val="004D68A9"/>
    <w:rsid w:val="004E202F"/>
    <w:rsid w:val="004E27F4"/>
    <w:rsid w:val="004E6FF6"/>
    <w:rsid w:val="004E7D71"/>
    <w:rsid w:val="004F2196"/>
    <w:rsid w:val="00502BEB"/>
    <w:rsid w:val="00510858"/>
    <w:rsid w:val="005108FE"/>
    <w:rsid w:val="0051203D"/>
    <w:rsid w:val="00517E1D"/>
    <w:rsid w:val="00521470"/>
    <w:rsid w:val="005223FB"/>
    <w:rsid w:val="00534B11"/>
    <w:rsid w:val="005371B5"/>
    <w:rsid w:val="00537F63"/>
    <w:rsid w:val="0054379D"/>
    <w:rsid w:val="00543BC9"/>
    <w:rsid w:val="00543FD7"/>
    <w:rsid w:val="00544412"/>
    <w:rsid w:val="0054548B"/>
    <w:rsid w:val="0055355D"/>
    <w:rsid w:val="00553FA8"/>
    <w:rsid w:val="00554D98"/>
    <w:rsid w:val="00555DC6"/>
    <w:rsid w:val="00563A46"/>
    <w:rsid w:val="00565F89"/>
    <w:rsid w:val="00566445"/>
    <w:rsid w:val="005763E9"/>
    <w:rsid w:val="00580326"/>
    <w:rsid w:val="00585906"/>
    <w:rsid w:val="00587C36"/>
    <w:rsid w:val="005A0C47"/>
    <w:rsid w:val="005A1F55"/>
    <w:rsid w:val="005A5B42"/>
    <w:rsid w:val="005A7E17"/>
    <w:rsid w:val="005A7F41"/>
    <w:rsid w:val="005B48E5"/>
    <w:rsid w:val="005C452D"/>
    <w:rsid w:val="005C5433"/>
    <w:rsid w:val="005C5470"/>
    <w:rsid w:val="005D23AA"/>
    <w:rsid w:val="005D32DB"/>
    <w:rsid w:val="005D3A34"/>
    <w:rsid w:val="005D43DB"/>
    <w:rsid w:val="005D5A7D"/>
    <w:rsid w:val="005D7FA6"/>
    <w:rsid w:val="005E04D5"/>
    <w:rsid w:val="005E1C07"/>
    <w:rsid w:val="005E1F72"/>
    <w:rsid w:val="005E3D94"/>
    <w:rsid w:val="005E732C"/>
    <w:rsid w:val="005F105C"/>
    <w:rsid w:val="005F37D1"/>
    <w:rsid w:val="005F3EC8"/>
    <w:rsid w:val="00601AB3"/>
    <w:rsid w:val="00603B23"/>
    <w:rsid w:val="006046E9"/>
    <w:rsid w:val="0060590A"/>
    <w:rsid w:val="006065ED"/>
    <w:rsid w:val="00620C14"/>
    <w:rsid w:val="006220A8"/>
    <w:rsid w:val="006237FE"/>
    <w:rsid w:val="00625806"/>
    <w:rsid w:val="0062749B"/>
    <w:rsid w:val="00630C82"/>
    <w:rsid w:val="006325B3"/>
    <w:rsid w:val="0064077E"/>
    <w:rsid w:val="00643FF8"/>
    <w:rsid w:val="00647C6D"/>
    <w:rsid w:val="00666648"/>
    <w:rsid w:val="00666F6D"/>
    <w:rsid w:val="0067185E"/>
    <w:rsid w:val="00682F2C"/>
    <w:rsid w:val="00683FBB"/>
    <w:rsid w:val="0068451E"/>
    <w:rsid w:val="006855BC"/>
    <w:rsid w:val="0069384B"/>
    <w:rsid w:val="00694C58"/>
    <w:rsid w:val="006977FF"/>
    <w:rsid w:val="006A2E82"/>
    <w:rsid w:val="006B0286"/>
    <w:rsid w:val="006C15FE"/>
    <w:rsid w:val="006C3460"/>
    <w:rsid w:val="006C55CE"/>
    <w:rsid w:val="006D7956"/>
    <w:rsid w:val="006E246E"/>
    <w:rsid w:val="006E2826"/>
    <w:rsid w:val="006E5F97"/>
    <w:rsid w:val="006E66DE"/>
    <w:rsid w:val="006F224A"/>
    <w:rsid w:val="00700F61"/>
    <w:rsid w:val="0070305C"/>
    <w:rsid w:val="007129F4"/>
    <w:rsid w:val="00717741"/>
    <w:rsid w:val="00717E8F"/>
    <w:rsid w:val="007260D6"/>
    <w:rsid w:val="00730CD0"/>
    <w:rsid w:val="007320C6"/>
    <w:rsid w:val="0073537A"/>
    <w:rsid w:val="007424EA"/>
    <w:rsid w:val="007533D1"/>
    <w:rsid w:val="00761F1A"/>
    <w:rsid w:val="00771E8F"/>
    <w:rsid w:val="00774D86"/>
    <w:rsid w:val="00776DF8"/>
    <w:rsid w:val="007809FF"/>
    <w:rsid w:val="00781740"/>
    <w:rsid w:val="00783EBE"/>
    <w:rsid w:val="00784BE2"/>
    <w:rsid w:val="00785FA9"/>
    <w:rsid w:val="0078632A"/>
    <w:rsid w:val="00794550"/>
    <w:rsid w:val="007975B0"/>
    <w:rsid w:val="007A3C49"/>
    <w:rsid w:val="007A3E86"/>
    <w:rsid w:val="007A46A2"/>
    <w:rsid w:val="007A4C9F"/>
    <w:rsid w:val="007A5B81"/>
    <w:rsid w:val="007A6FC2"/>
    <w:rsid w:val="007B0177"/>
    <w:rsid w:val="007B111E"/>
    <w:rsid w:val="007C19A4"/>
    <w:rsid w:val="007C3FF4"/>
    <w:rsid w:val="007D1715"/>
    <w:rsid w:val="007D4B09"/>
    <w:rsid w:val="007D7665"/>
    <w:rsid w:val="007E0130"/>
    <w:rsid w:val="007E43E6"/>
    <w:rsid w:val="007F28DF"/>
    <w:rsid w:val="007F51CD"/>
    <w:rsid w:val="008048C1"/>
    <w:rsid w:val="00807DCD"/>
    <w:rsid w:val="00817A01"/>
    <w:rsid w:val="008208CE"/>
    <w:rsid w:val="00830141"/>
    <w:rsid w:val="0083419D"/>
    <w:rsid w:val="00842D5A"/>
    <w:rsid w:val="00847AC3"/>
    <w:rsid w:val="008517D6"/>
    <w:rsid w:val="00851B1F"/>
    <w:rsid w:val="00851FB3"/>
    <w:rsid w:val="00853643"/>
    <w:rsid w:val="00853739"/>
    <w:rsid w:val="008563EE"/>
    <w:rsid w:val="008566FA"/>
    <w:rsid w:val="00857147"/>
    <w:rsid w:val="008602F1"/>
    <w:rsid w:val="00860A38"/>
    <w:rsid w:val="00863D28"/>
    <w:rsid w:val="00882D95"/>
    <w:rsid w:val="00882FD1"/>
    <w:rsid w:val="00884CEE"/>
    <w:rsid w:val="0088544A"/>
    <w:rsid w:val="00887F88"/>
    <w:rsid w:val="00897452"/>
    <w:rsid w:val="008A39B4"/>
    <w:rsid w:val="008B0D78"/>
    <w:rsid w:val="008B7550"/>
    <w:rsid w:val="008C0002"/>
    <w:rsid w:val="008C1174"/>
    <w:rsid w:val="008C2727"/>
    <w:rsid w:val="008C3083"/>
    <w:rsid w:val="008D0C2F"/>
    <w:rsid w:val="008D25EE"/>
    <w:rsid w:val="008E217E"/>
    <w:rsid w:val="008E2B3D"/>
    <w:rsid w:val="008F1434"/>
    <w:rsid w:val="008F1B07"/>
    <w:rsid w:val="008F20B4"/>
    <w:rsid w:val="008F3C6A"/>
    <w:rsid w:val="008F3FE7"/>
    <w:rsid w:val="008F55AC"/>
    <w:rsid w:val="009005FC"/>
    <w:rsid w:val="00915DBA"/>
    <w:rsid w:val="00933B67"/>
    <w:rsid w:val="00936009"/>
    <w:rsid w:val="009469C8"/>
    <w:rsid w:val="00947C4D"/>
    <w:rsid w:val="00957504"/>
    <w:rsid w:val="00961940"/>
    <w:rsid w:val="0096510F"/>
    <w:rsid w:val="0096671D"/>
    <w:rsid w:val="0096724B"/>
    <w:rsid w:val="0097138B"/>
    <w:rsid w:val="009748E4"/>
    <w:rsid w:val="00975163"/>
    <w:rsid w:val="0097550F"/>
    <w:rsid w:val="00976853"/>
    <w:rsid w:val="00980BB4"/>
    <w:rsid w:val="009833D9"/>
    <w:rsid w:val="009C14EB"/>
    <w:rsid w:val="009C1F06"/>
    <w:rsid w:val="009C20EB"/>
    <w:rsid w:val="009C31FC"/>
    <w:rsid w:val="009D1D7A"/>
    <w:rsid w:val="009D39F6"/>
    <w:rsid w:val="009F050A"/>
    <w:rsid w:val="009F068C"/>
    <w:rsid w:val="00A0265D"/>
    <w:rsid w:val="00A04C50"/>
    <w:rsid w:val="00A06649"/>
    <w:rsid w:val="00A06D40"/>
    <w:rsid w:val="00A075CF"/>
    <w:rsid w:val="00A124CE"/>
    <w:rsid w:val="00A14524"/>
    <w:rsid w:val="00A157C0"/>
    <w:rsid w:val="00A25133"/>
    <w:rsid w:val="00A27ABB"/>
    <w:rsid w:val="00A3068D"/>
    <w:rsid w:val="00A3140C"/>
    <w:rsid w:val="00A37686"/>
    <w:rsid w:val="00A43A36"/>
    <w:rsid w:val="00A469F8"/>
    <w:rsid w:val="00A5056C"/>
    <w:rsid w:val="00A51A44"/>
    <w:rsid w:val="00A55A4A"/>
    <w:rsid w:val="00A602A7"/>
    <w:rsid w:val="00A77779"/>
    <w:rsid w:val="00A80431"/>
    <w:rsid w:val="00A81713"/>
    <w:rsid w:val="00A92F50"/>
    <w:rsid w:val="00A9330F"/>
    <w:rsid w:val="00A94686"/>
    <w:rsid w:val="00AA0066"/>
    <w:rsid w:val="00AA0219"/>
    <w:rsid w:val="00AA5939"/>
    <w:rsid w:val="00AA6136"/>
    <w:rsid w:val="00AB3E68"/>
    <w:rsid w:val="00AB4666"/>
    <w:rsid w:val="00AB57CB"/>
    <w:rsid w:val="00AC2FD9"/>
    <w:rsid w:val="00AC50C1"/>
    <w:rsid w:val="00AD4B16"/>
    <w:rsid w:val="00AE0838"/>
    <w:rsid w:val="00AE52C4"/>
    <w:rsid w:val="00AE59AC"/>
    <w:rsid w:val="00AF486C"/>
    <w:rsid w:val="00AF5504"/>
    <w:rsid w:val="00AF5CB7"/>
    <w:rsid w:val="00AF7DB5"/>
    <w:rsid w:val="00B01D86"/>
    <w:rsid w:val="00B056F9"/>
    <w:rsid w:val="00B061E2"/>
    <w:rsid w:val="00B12D4C"/>
    <w:rsid w:val="00B144D5"/>
    <w:rsid w:val="00B239BE"/>
    <w:rsid w:val="00B41C92"/>
    <w:rsid w:val="00B45C6E"/>
    <w:rsid w:val="00B45F0B"/>
    <w:rsid w:val="00B6006E"/>
    <w:rsid w:val="00B60867"/>
    <w:rsid w:val="00B655BB"/>
    <w:rsid w:val="00B67D2E"/>
    <w:rsid w:val="00B720CA"/>
    <w:rsid w:val="00B83FC0"/>
    <w:rsid w:val="00B902D1"/>
    <w:rsid w:val="00B94E33"/>
    <w:rsid w:val="00B9685C"/>
    <w:rsid w:val="00BA35B8"/>
    <w:rsid w:val="00BA5935"/>
    <w:rsid w:val="00BB2E8E"/>
    <w:rsid w:val="00BB682F"/>
    <w:rsid w:val="00BB744E"/>
    <w:rsid w:val="00BC0075"/>
    <w:rsid w:val="00BC1948"/>
    <w:rsid w:val="00BC2E5E"/>
    <w:rsid w:val="00BC74EE"/>
    <w:rsid w:val="00BC75C0"/>
    <w:rsid w:val="00BC780D"/>
    <w:rsid w:val="00BD1420"/>
    <w:rsid w:val="00BD3503"/>
    <w:rsid w:val="00BD3AE2"/>
    <w:rsid w:val="00BD5974"/>
    <w:rsid w:val="00BE314E"/>
    <w:rsid w:val="00BE7006"/>
    <w:rsid w:val="00BF2E79"/>
    <w:rsid w:val="00BF3056"/>
    <w:rsid w:val="00BF36B2"/>
    <w:rsid w:val="00BF63B6"/>
    <w:rsid w:val="00BF729F"/>
    <w:rsid w:val="00C022BE"/>
    <w:rsid w:val="00C14A0A"/>
    <w:rsid w:val="00C15CBA"/>
    <w:rsid w:val="00C21636"/>
    <w:rsid w:val="00C23829"/>
    <w:rsid w:val="00C32227"/>
    <w:rsid w:val="00C43CAA"/>
    <w:rsid w:val="00C47036"/>
    <w:rsid w:val="00C50576"/>
    <w:rsid w:val="00C55093"/>
    <w:rsid w:val="00C6090C"/>
    <w:rsid w:val="00C649CE"/>
    <w:rsid w:val="00C71737"/>
    <w:rsid w:val="00C748C7"/>
    <w:rsid w:val="00C941F4"/>
    <w:rsid w:val="00C962E3"/>
    <w:rsid w:val="00CA1FA7"/>
    <w:rsid w:val="00CA591D"/>
    <w:rsid w:val="00CC4A99"/>
    <w:rsid w:val="00CD1A35"/>
    <w:rsid w:val="00CD2B89"/>
    <w:rsid w:val="00CD39AE"/>
    <w:rsid w:val="00CD52C3"/>
    <w:rsid w:val="00CD78D6"/>
    <w:rsid w:val="00CE08A7"/>
    <w:rsid w:val="00CE4CEA"/>
    <w:rsid w:val="00CF022A"/>
    <w:rsid w:val="00D02997"/>
    <w:rsid w:val="00D103B1"/>
    <w:rsid w:val="00D14838"/>
    <w:rsid w:val="00D21162"/>
    <w:rsid w:val="00D257E1"/>
    <w:rsid w:val="00D26042"/>
    <w:rsid w:val="00D33C89"/>
    <w:rsid w:val="00D33C9D"/>
    <w:rsid w:val="00D40EE5"/>
    <w:rsid w:val="00D411C2"/>
    <w:rsid w:val="00D4380C"/>
    <w:rsid w:val="00D44104"/>
    <w:rsid w:val="00D46D04"/>
    <w:rsid w:val="00D50C66"/>
    <w:rsid w:val="00D5240F"/>
    <w:rsid w:val="00D55DB2"/>
    <w:rsid w:val="00D653D8"/>
    <w:rsid w:val="00D76484"/>
    <w:rsid w:val="00D82C04"/>
    <w:rsid w:val="00D862FD"/>
    <w:rsid w:val="00D90B66"/>
    <w:rsid w:val="00D923D5"/>
    <w:rsid w:val="00D94DCC"/>
    <w:rsid w:val="00D95747"/>
    <w:rsid w:val="00D965F4"/>
    <w:rsid w:val="00DA3786"/>
    <w:rsid w:val="00DA3F55"/>
    <w:rsid w:val="00DB15FF"/>
    <w:rsid w:val="00DB5AA5"/>
    <w:rsid w:val="00DB653E"/>
    <w:rsid w:val="00DC20A0"/>
    <w:rsid w:val="00DC268B"/>
    <w:rsid w:val="00DC2BB3"/>
    <w:rsid w:val="00DC70FF"/>
    <w:rsid w:val="00DE02DF"/>
    <w:rsid w:val="00DE0714"/>
    <w:rsid w:val="00DE36F8"/>
    <w:rsid w:val="00DE5061"/>
    <w:rsid w:val="00DE5FE4"/>
    <w:rsid w:val="00DE7CD2"/>
    <w:rsid w:val="00DF26B6"/>
    <w:rsid w:val="00DF4E5A"/>
    <w:rsid w:val="00DF5E87"/>
    <w:rsid w:val="00DF7431"/>
    <w:rsid w:val="00E03DB7"/>
    <w:rsid w:val="00E10F7C"/>
    <w:rsid w:val="00E14349"/>
    <w:rsid w:val="00E1592E"/>
    <w:rsid w:val="00E2074D"/>
    <w:rsid w:val="00E26C67"/>
    <w:rsid w:val="00E31371"/>
    <w:rsid w:val="00E40413"/>
    <w:rsid w:val="00E40783"/>
    <w:rsid w:val="00E4555B"/>
    <w:rsid w:val="00E47B94"/>
    <w:rsid w:val="00E634FA"/>
    <w:rsid w:val="00E77BDF"/>
    <w:rsid w:val="00E8064A"/>
    <w:rsid w:val="00E81234"/>
    <w:rsid w:val="00E853CD"/>
    <w:rsid w:val="00E93775"/>
    <w:rsid w:val="00EA2F9A"/>
    <w:rsid w:val="00EA56F1"/>
    <w:rsid w:val="00EB293E"/>
    <w:rsid w:val="00EB5D4F"/>
    <w:rsid w:val="00EC2ABF"/>
    <w:rsid w:val="00EC6D63"/>
    <w:rsid w:val="00ED1E10"/>
    <w:rsid w:val="00EE150E"/>
    <w:rsid w:val="00EE3315"/>
    <w:rsid w:val="00EF1A66"/>
    <w:rsid w:val="00EF3D74"/>
    <w:rsid w:val="00F00E20"/>
    <w:rsid w:val="00F05B1B"/>
    <w:rsid w:val="00F06687"/>
    <w:rsid w:val="00F2113E"/>
    <w:rsid w:val="00F235D0"/>
    <w:rsid w:val="00F26D02"/>
    <w:rsid w:val="00F36112"/>
    <w:rsid w:val="00F421D4"/>
    <w:rsid w:val="00F457A1"/>
    <w:rsid w:val="00F47801"/>
    <w:rsid w:val="00F50960"/>
    <w:rsid w:val="00F53594"/>
    <w:rsid w:val="00F67CAF"/>
    <w:rsid w:val="00F700C6"/>
    <w:rsid w:val="00F81864"/>
    <w:rsid w:val="00F82C47"/>
    <w:rsid w:val="00F83769"/>
    <w:rsid w:val="00F84216"/>
    <w:rsid w:val="00F85F20"/>
    <w:rsid w:val="00F87D9E"/>
    <w:rsid w:val="00F9291A"/>
    <w:rsid w:val="00F93054"/>
    <w:rsid w:val="00F93201"/>
    <w:rsid w:val="00F943AF"/>
    <w:rsid w:val="00FB45CB"/>
    <w:rsid w:val="00FB6769"/>
    <w:rsid w:val="00FC4D18"/>
    <w:rsid w:val="00FC5FC5"/>
    <w:rsid w:val="00FD1E02"/>
    <w:rsid w:val="00FD44E7"/>
    <w:rsid w:val="00FD6728"/>
    <w:rsid w:val="00FF0D07"/>
    <w:rsid w:val="00FF59E5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6484"/>
    <w:rPr>
      <w:color w:val="000000"/>
    </w:rPr>
  </w:style>
  <w:style w:type="paragraph" w:styleId="1">
    <w:name w:val="heading 1"/>
    <w:basedOn w:val="a"/>
    <w:next w:val="a"/>
    <w:link w:val="10"/>
    <w:qFormat/>
    <w:rsid w:val="007353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3014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9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76484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Колонтитул_"/>
    <w:basedOn w:val="a0"/>
    <w:link w:val="a5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5pt">
    <w:name w:val="Колонтитул + 8;5 pt;Полужирный"/>
    <w:basedOn w:val="a4"/>
    <w:rsid w:val="00D764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</w:rPr>
  </w:style>
  <w:style w:type="character" w:customStyle="1" w:styleId="21">
    <w:name w:val="Основной текст (2)_"/>
    <w:basedOn w:val="a0"/>
    <w:link w:val="2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TrebuchetMS105pt">
    <w:name w:val="Основной текст (2) + Trebuchet MS;10;5 pt;Курсив"/>
    <w:basedOn w:val="21"/>
    <w:rsid w:val="00D7648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31">
    <w:name w:val="Основной текст (3)_"/>
    <w:basedOn w:val="a0"/>
    <w:link w:val="3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5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1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3">
    <w:name w:val="Основной текст2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">
    <w:name w:val="Основной текст (4)_"/>
    <w:basedOn w:val="a0"/>
    <w:link w:val="40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3">
    <w:name w:val="Основной текст3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сновной текст (4)"/>
    <w:basedOn w:val="4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4">
    <w:name w:val="Основной текст (3)"/>
    <w:basedOn w:val="31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05pt0pt">
    <w:name w:val="Основной текст + 10;5 pt;Полужирный;Курсив;Интервал 0 pt"/>
    <w:basedOn w:val="a6"/>
    <w:rsid w:val="00D76484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1"/>
      <w:szCs w:val="21"/>
    </w:rPr>
  </w:style>
  <w:style w:type="character" w:customStyle="1" w:styleId="1pt">
    <w:name w:val="Основной текст + Интервал 1 pt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43">
    <w:name w:val="Основной текст4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12">
    <w:name w:val="Заголовок №1"/>
    <w:basedOn w:val="a"/>
    <w:link w:val="11"/>
    <w:rsid w:val="00D76484"/>
    <w:pPr>
      <w:shd w:val="clear" w:color="auto" w:fill="FFFFFF"/>
      <w:spacing w:after="420" w:line="248" w:lineRule="exac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rsid w:val="00D7648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D76484"/>
    <w:pPr>
      <w:shd w:val="clear" w:color="auto" w:fill="FFFFFF"/>
      <w:spacing w:before="420" w:line="248" w:lineRule="exact"/>
      <w:ind w:hanging="3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Основной текст (3)"/>
    <w:basedOn w:val="a"/>
    <w:link w:val="31"/>
    <w:rsid w:val="00D7648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">
    <w:name w:val="Основной текст5"/>
    <w:basedOn w:val="a"/>
    <w:link w:val="a6"/>
    <w:rsid w:val="00D76484"/>
    <w:pPr>
      <w:shd w:val="clear" w:color="auto" w:fill="FFFFFF"/>
      <w:spacing w:before="180" w:line="20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D76484"/>
    <w:pPr>
      <w:shd w:val="clear" w:color="auto" w:fill="FFFFFF"/>
      <w:spacing w:before="180" w:line="213" w:lineRule="exact"/>
      <w:ind w:firstLine="38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7">
    <w:name w:val="No Spacing"/>
    <w:link w:val="a8"/>
    <w:uiPriority w:val="1"/>
    <w:qFormat/>
    <w:rsid w:val="00565F89"/>
    <w:rPr>
      <w:color w:val="000000"/>
    </w:rPr>
  </w:style>
  <w:style w:type="paragraph" w:styleId="35">
    <w:name w:val="Body Text Indent 3"/>
    <w:basedOn w:val="a"/>
    <w:link w:val="36"/>
    <w:rsid w:val="00BC1948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rsid w:val="00BC1948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83014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4">
    <w:name w:val="Body Text Indent 2"/>
    <w:basedOn w:val="a"/>
    <w:link w:val="25"/>
    <w:uiPriority w:val="99"/>
    <w:semiHidden/>
    <w:unhideWhenUsed/>
    <w:rsid w:val="002C0BA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C0BA0"/>
    <w:rPr>
      <w:color w:val="000000"/>
    </w:rPr>
  </w:style>
  <w:style w:type="paragraph" w:styleId="a9">
    <w:name w:val="List Paragraph"/>
    <w:basedOn w:val="a"/>
    <w:link w:val="aa"/>
    <w:uiPriority w:val="34"/>
    <w:qFormat/>
    <w:rsid w:val="008D0C2F"/>
    <w:pPr>
      <w:ind w:left="720"/>
      <w:contextualSpacing/>
    </w:pPr>
  </w:style>
  <w:style w:type="paragraph" w:styleId="ab">
    <w:name w:val="Subtitle"/>
    <w:basedOn w:val="a"/>
    <w:next w:val="a"/>
    <w:link w:val="ac"/>
    <w:uiPriority w:val="11"/>
    <w:qFormat/>
    <w:rsid w:val="00BF63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BF63B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d">
    <w:name w:val="Balloon Text"/>
    <w:basedOn w:val="a"/>
    <w:link w:val="ae"/>
    <w:semiHidden/>
    <w:unhideWhenUsed/>
    <w:rsid w:val="00D14838"/>
    <w:rPr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14838"/>
    <w:rPr>
      <w:color w:val="000000"/>
      <w:sz w:val="16"/>
      <w:szCs w:val="16"/>
    </w:rPr>
  </w:style>
  <w:style w:type="table" w:styleId="af">
    <w:name w:val="Table Grid"/>
    <w:basedOn w:val="a1"/>
    <w:rsid w:val="00DB1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basedOn w:val="a0"/>
    <w:link w:val="a7"/>
    <w:uiPriority w:val="1"/>
    <w:rsid w:val="0040252B"/>
    <w:rPr>
      <w:color w:val="000000"/>
    </w:rPr>
  </w:style>
  <w:style w:type="paragraph" w:styleId="af0">
    <w:name w:val="header"/>
    <w:basedOn w:val="a"/>
    <w:link w:val="af1"/>
    <w:uiPriority w:val="99"/>
    <w:semiHidden/>
    <w:unhideWhenUsed/>
    <w:rsid w:val="006325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325B3"/>
    <w:rPr>
      <w:color w:val="000000"/>
    </w:rPr>
  </w:style>
  <w:style w:type="paragraph" w:styleId="af2">
    <w:name w:val="footer"/>
    <w:basedOn w:val="a"/>
    <w:link w:val="af3"/>
    <w:uiPriority w:val="99"/>
    <w:unhideWhenUsed/>
    <w:rsid w:val="006325B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325B3"/>
    <w:rPr>
      <w:color w:val="000000"/>
    </w:rPr>
  </w:style>
  <w:style w:type="character" w:customStyle="1" w:styleId="30">
    <w:name w:val="Заголовок 3 Знак"/>
    <w:basedOn w:val="a0"/>
    <w:link w:val="3"/>
    <w:rsid w:val="00D923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rsid w:val="007353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273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4">
    <w:name w:val="Body Text"/>
    <w:basedOn w:val="a"/>
    <w:link w:val="af5"/>
    <w:rsid w:val="00273306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rsid w:val="00273306"/>
    <w:rPr>
      <w:rFonts w:ascii="Times New Roman" w:eastAsia="Times New Roman" w:hAnsi="Times New Roman" w:cs="Times New Roman"/>
    </w:rPr>
  </w:style>
  <w:style w:type="character" w:customStyle="1" w:styleId="aa">
    <w:name w:val="Абзац списка Знак"/>
    <w:basedOn w:val="a0"/>
    <w:link w:val="a9"/>
    <w:uiPriority w:val="34"/>
    <w:rsid w:val="0067185E"/>
    <w:rPr>
      <w:color w:val="000000"/>
    </w:rPr>
  </w:style>
  <w:style w:type="paragraph" w:styleId="af6">
    <w:name w:val="Body Text Indent"/>
    <w:basedOn w:val="a"/>
    <w:link w:val="af7"/>
    <w:uiPriority w:val="99"/>
    <w:semiHidden/>
    <w:unhideWhenUsed/>
    <w:rsid w:val="00F8421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4216"/>
    <w:rPr>
      <w:color w:val="000000"/>
    </w:rPr>
  </w:style>
  <w:style w:type="character" w:styleId="af8">
    <w:name w:val="FollowedHyperlink"/>
    <w:uiPriority w:val="99"/>
    <w:semiHidden/>
    <w:unhideWhenUsed/>
    <w:rsid w:val="00776DF8"/>
    <w:rPr>
      <w:color w:val="800080"/>
      <w:u w:val="single"/>
    </w:rPr>
  </w:style>
  <w:style w:type="character" w:customStyle="1" w:styleId="af9">
    <w:name w:val="Текст сноски Знак"/>
    <w:aliases w:val="Текст сноски-FN Знак1,Oaeno niinee-FN Знак1,Oaeno niinee Ciae Знак1,Table_Footnote_last Знак1"/>
    <w:basedOn w:val="a0"/>
    <w:link w:val="afa"/>
    <w:semiHidden/>
    <w:locked/>
    <w:rsid w:val="00776DF8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footnote text"/>
    <w:aliases w:val="Текст сноски-FN,Oaeno niinee-FN,Oaeno niinee Ciae,Table_Footnote_last"/>
    <w:basedOn w:val="a"/>
    <w:link w:val="af9"/>
    <w:semiHidden/>
    <w:unhideWhenUsed/>
    <w:rsid w:val="00776DF8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4">
    <w:name w:val="Текст сноски Знак1"/>
    <w:aliases w:val="Текст сноски-FN Знак,Oaeno niinee-FN Знак,Oaeno niinee Ciae Знак,Table_Footnote_last Знак"/>
    <w:basedOn w:val="a0"/>
    <w:link w:val="afa"/>
    <w:semiHidden/>
    <w:rsid w:val="00776DF8"/>
    <w:rPr>
      <w:color w:val="000000"/>
      <w:sz w:val="20"/>
      <w:szCs w:val="20"/>
    </w:rPr>
  </w:style>
  <w:style w:type="paragraph" w:styleId="afb">
    <w:name w:val="Title"/>
    <w:basedOn w:val="a"/>
    <w:link w:val="afc"/>
    <w:qFormat/>
    <w:rsid w:val="00776DF8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c">
    <w:name w:val="Название Знак"/>
    <w:basedOn w:val="a0"/>
    <w:link w:val="afb"/>
    <w:rsid w:val="00776DF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776DF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5">
    <w:name w:val="xl6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7">
    <w:name w:val="xl6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73">
    <w:name w:val="xl7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4">
    <w:name w:val="xl74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75">
    <w:name w:val="xl75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6">
    <w:name w:val="xl76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7">
    <w:name w:val="xl7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8">
    <w:name w:val="xl78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9">
    <w:name w:val="xl7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1">
    <w:name w:val="xl8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7">
    <w:name w:val="xl8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8">
    <w:name w:val="xl88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9">
    <w:name w:val="xl89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0">
    <w:name w:val="xl9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1">
    <w:name w:val="xl9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8"/>
      <w:szCs w:val="28"/>
    </w:rPr>
  </w:style>
  <w:style w:type="paragraph" w:customStyle="1" w:styleId="xl92">
    <w:name w:val="xl9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3">
    <w:name w:val="xl9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4">
    <w:name w:val="xl9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5">
    <w:name w:val="xl9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6">
    <w:name w:val="xl9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7">
    <w:name w:val="xl9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8">
    <w:name w:val="xl9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9">
    <w:name w:val="xl9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0">
    <w:name w:val="xl10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2">
    <w:name w:val="xl10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3">
    <w:name w:val="xl10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4">
    <w:name w:val="xl10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5">
    <w:name w:val="xl10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7">
    <w:name w:val="xl10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8">
    <w:name w:val="xl10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9">
    <w:name w:val="xl10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0">
    <w:name w:val="xl11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1">
    <w:name w:val="xl11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2">
    <w:name w:val="xl11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7">
    <w:name w:val="xl11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8">
    <w:name w:val="xl11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0">
    <w:name w:val="xl12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1">
    <w:name w:val="xl12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2">
    <w:name w:val="xl12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3">
    <w:name w:val="xl12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4">
    <w:name w:val="xl12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5">
    <w:name w:val="xl12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6">
    <w:name w:val="xl12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7">
    <w:name w:val="xl12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8">
    <w:name w:val="xl12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9">
    <w:name w:val="xl12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30">
    <w:name w:val="xl13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31">
    <w:name w:val="xl13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32">
    <w:name w:val="xl13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33">
    <w:name w:val="xl13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6">
    <w:name w:val="xl136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7">
    <w:name w:val="xl137"/>
    <w:basedOn w:val="a"/>
    <w:rsid w:val="00776D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d">
    <w:name w:val="footnote reference"/>
    <w:semiHidden/>
    <w:unhideWhenUsed/>
    <w:rsid w:val="00776DF8"/>
    <w:rPr>
      <w:vertAlign w:val="superscript"/>
    </w:rPr>
  </w:style>
  <w:style w:type="paragraph" w:customStyle="1" w:styleId="ConsPlusNormal">
    <w:name w:val="ConsPlusNormal"/>
    <w:uiPriority w:val="99"/>
    <w:rsid w:val="003D545A"/>
    <w:pPr>
      <w:autoSpaceDE w:val="0"/>
      <w:autoSpaceDN w:val="0"/>
      <w:adjustRightInd w:val="0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87;n=31957;fld=134;dst=100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989B6-7251-4379-8D53-0181408CA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4652</TotalTime>
  <Pages>13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231</cp:revision>
  <cp:lastPrinted>2018-11-15T14:08:00Z</cp:lastPrinted>
  <dcterms:created xsi:type="dcterms:W3CDTF">2013-11-13T08:57:00Z</dcterms:created>
  <dcterms:modified xsi:type="dcterms:W3CDTF">2018-11-15T14:09:00Z</dcterms:modified>
</cp:coreProperties>
</file>